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EAFC32" w14:textId="77777777" w:rsidR="00E94C20" w:rsidRPr="00CD51C8" w:rsidRDefault="00E94C20" w:rsidP="009C4D95">
      <w:pPr>
        <w:pStyle w:val="BodyText"/>
        <w:tabs>
          <w:tab w:val="right" w:pos="993"/>
        </w:tabs>
        <w:rPr>
          <w:rFonts w:cs="Arial" w:hint="cs"/>
          <w:b/>
          <w:bCs/>
          <w:sz w:val="24"/>
          <w:szCs w:val="24"/>
          <w:rtl/>
          <w:lang w:bidi="ar-EG"/>
        </w:rPr>
      </w:pPr>
    </w:p>
    <w:p w14:paraId="57D9F17D" w14:textId="77777777" w:rsidR="00F207E5" w:rsidRPr="00F207E5" w:rsidRDefault="009519A5" w:rsidP="00F207E5">
      <w:pPr>
        <w:pStyle w:val="BodyText"/>
        <w:tabs>
          <w:tab w:val="right" w:pos="993"/>
          <w:tab w:val="left" w:pos="1605"/>
        </w:tabs>
        <w:rPr>
          <w:rStyle w:val="Strong"/>
        </w:rPr>
      </w:pPr>
      <w:r w:rsidRPr="00F207E5">
        <w:rPr>
          <w:rFonts w:cs="Helvetica"/>
          <w:b/>
          <w:bCs/>
          <w:color w:val="58585A"/>
          <w:sz w:val="28"/>
          <w:szCs w:val="28"/>
          <w:shd w:val="clear" w:color="auto" w:fill="FFFFFF"/>
        </w:rPr>
        <w:t>Job Purpose</w:t>
      </w:r>
    </w:p>
    <w:p w14:paraId="5F1234C1" w14:textId="77777777" w:rsidR="00F31D70" w:rsidRPr="00CD51C8" w:rsidRDefault="00F31D70" w:rsidP="00F207E5">
      <w:pPr>
        <w:pStyle w:val="BodyText"/>
        <w:tabs>
          <w:tab w:val="right" w:pos="993"/>
          <w:tab w:val="left" w:pos="1605"/>
        </w:tabs>
        <w:rPr>
          <w:rFonts w:cs="Helvetica"/>
          <w:color w:val="58585A"/>
          <w:sz w:val="24"/>
          <w:szCs w:val="24"/>
        </w:rPr>
      </w:pPr>
      <w:r w:rsidRPr="00F207E5">
        <w:rPr>
          <w:rStyle w:val="Strong"/>
          <w:rFonts w:cs="Helvetica"/>
          <w:b w:val="0"/>
          <w:bCs w:val="0"/>
          <w:color w:val="58585A"/>
          <w:sz w:val="24"/>
          <w:szCs w:val="24"/>
          <w:bdr w:val="none" w:sz="0" w:space="0" w:color="auto" w:frame="1"/>
        </w:rPr>
        <w:t>Training</w:t>
      </w:r>
      <w:r w:rsidRPr="00F207E5">
        <w:rPr>
          <w:rStyle w:val="apple-converted-space"/>
          <w:rFonts w:cs="Helvetica"/>
          <w:b/>
          <w:bCs/>
          <w:color w:val="58585A"/>
          <w:sz w:val="24"/>
          <w:szCs w:val="24"/>
        </w:rPr>
        <w:t> </w:t>
      </w:r>
      <w:r w:rsidRPr="00CD51C8">
        <w:rPr>
          <w:rFonts w:cs="Helvetica"/>
          <w:color w:val="58585A"/>
          <w:sz w:val="24"/>
          <w:szCs w:val="24"/>
        </w:rPr>
        <w:t xml:space="preserve">instructors are required to help people to improve the skills they have and </w:t>
      </w:r>
      <w:r w:rsidR="009519A5" w:rsidRPr="00CD51C8">
        <w:rPr>
          <w:rFonts w:cs="Helvetica"/>
          <w:color w:val="58585A"/>
          <w:sz w:val="24"/>
          <w:szCs w:val="24"/>
        </w:rPr>
        <w:t xml:space="preserve">learn new skills. </w:t>
      </w:r>
      <w:r w:rsidR="00F207E5">
        <w:rPr>
          <w:rFonts w:cs="Helvetica"/>
          <w:color w:val="58585A"/>
          <w:sz w:val="24"/>
          <w:szCs w:val="24"/>
        </w:rPr>
        <w:t>Usu</w:t>
      </w:r>
      <w:r w:rsidR="00485F69" w:rsidRPr="00CD51C8">
        <w:rPr>
          <w:rFonts w:cs="Helvetica"/>
          <w:color w:val="58585A"/>
          <w:sz w:val="24"/>
          <w:szCs w:val="24"/>
        </w:rPr>
        <w:t xml:space="preserve">ally trainers </w:t>
      </w:r>
      <w:r w:rsidR="009519A5" w:rsidRPr="00CD51C8">
        <w:rPr>
          <w:rFonts w:cs="Helvetica"/>
          <w:color w:val="58585A"/>
          <w:sz w:val="24"/>
          <w:szCs w:val="24"/>
        </w:rPr>
        <w:t>specializ</w:t>
      </w:r>
      <w:r w:rsidR="00676428">
        <w:rPr>
          <w:rFonts w:cs="Helvetica"/>
          <w:color w:val="58585A"/>
          <w:sz w:val="24"/>
          <w:szCs w:val="24"/>
        </w:rPr>
        <w:t xml:space="preserve">e in one area, such as </w:t>
      </w:r>
      <w:r w:rsidRPr="00CD51C8">
        <w:rPr>
          <w:rFonts w:cs="Helvetica"/>
          <w:color w:val="58585A"/>
          <w:sz w:val="24"/>
          <w:szCs w:val="24"/>
        </w:rPr>
        <w:t>customer services, management skills, personal development, craft skills, and IT skills. These professionals work with training and human resour</w:t>
      </w:r>
      <w:r w:rsidR="00485F69" w:rsidRPr="00CD51C8">
        <w:rPr>
          <w:rFonts w:cs="Helvetica"/>
          <w:color w:val="58585A"/>
          <w:sz w:val="24"/>
          <w:szCs w:val="24"/>
        </w:rPr>
        <w:t>ces managers in order to organiz</w:t>
      </w:r>
      <w:r w:rsidRPr="00CD51C8">
        <w:rPr>
          <w:rFonts w:cs="Helvetica"/>
          <w:color w:val="58585A"/>
          <w:sz w:val="24"/>
          <w:szCs w:val="24"/>
        </w:rPr>
        <w:t>e a training plan.</w:t>
      </w:r>
    </w:p>
    <w:p w14:paraId="587EC2FA" w14:textId="77777777" w:rsidR="00CD51C8" w:rsidRPr="00CD51C8" w:rsidRDefault="00CD51C8" w:rsidP="00CD51C8">
      <w:pPr>
        <w:rPr>
          <w:rFonts w:asciiTheme="minorHAnsi" w:hAnsiTheme="minorHAnsi"/>
          <w:b/>
          <w:bCs/>
        </w:rPr>
      </w:pPr>
      <w:r w:rsidRPr="00CD51C8">
        <w:rPr>
          <w:rFonts w:asciiTheme="minorHAnsi" w:hAnsiTheme="minorHAnsi" w:cs="Arial"/>
          <w:b/>
          <w:bCs/>
          <w:color w:val="000000"/>
        </w:rPr>
        <w:t>Key Responsibilities</w:t>
      </w:r>
    </w:p>
    <w:p w14:paraId="120ADC1F" w14:textId="77777777" w:rsidR="00F207E5" w:rsidRDefault="00F207E5" w:rsidP="00CD51C8">
      <w:pPr>
        <w:tabs>
          <w:tab w:val="right" w:pos="993"/>
        </w:tabs>
        <w:rPr>
          <w:rFonts w:asciiTheme="minorHAnsi" w:hAnsiTheme="minorHAnsi" w:cs="Arial"/>
        </w:rPr>
      </w:pPr>
    </w:p>
    <w:p w14:paraId="45AB48EF" w14:textId="77777777" w:rsidR="00CD51C8" w:rsidRPr="00CD51C8" w:rsidRDefault="00CD51C8" w:rsidP="00CD51C8">
      <w:pPr>
        <w:tabs>
          <w:tab w:val="right" w:pos="993"/>
        </w:tabs>
        <w:rPr>
          <w:rFonts w:asciiTheme="minorHAnsi" w:hAnsiTheme="minorHAnsi" w:cs="Arial"/>
        </w:rPr>
      </w:pPr>
      <w:r w:rsidRPr="00CD51C8">
        <w:rPr>
          <w:rFonts w:asciiTheme="minorHAnsi" w:hAnsiTheme="minorHAnsi" w:cs="Arial"/>
        </w:rPr>
        <w:t>Responsibilities include but are not limited to the following:</w:t>
      </w:r>
    </w:p>
    <w:p w14:paraId="5719D117" w14:textId="77777777" w:rsidR="00485F69" w:rsidRPr="00CD51C8" w:rsidRDefault="00485F69" w:rsidP="00485F6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58585A"/>
        </w:rPr>
      </w:pPr>
    </w:p>
    <w:p w14:paraId="14773826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ind w:left="450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Conducts on-the-job training, classes, or training sessions to teach and demonstrate principles, techniques, procedures, or methods of designated subjects.</w:t>
      </w:r>
      <w:r w:rsidRPr="00CD51C8">
        <w:rPr>
          <w:rStyle w:val="apple-converted-space"/>
          <w:rFonts w:asciiTheme="minorHAnsi" w:hAnsiTheme="minorHAnsi"/>
          <w:color w:val="000033"/>
        </w:rPr>
        <w:t> </w:t>
      </w:r>
      <w:r w:rsidRPr="00CD51C8">
        <w:rPr>
          <w:rFonts w:asciiTheme="minorHAnsi" w:hAnsiTheme="minorHAnsi"/>
          <w:color w:val="000033"/>
        </w:rPr>
        <w:t>This can be done face to face or remotely, on a one to one or one to group basis.</w:t>
      </w:r>
    </w:p>
    <w:p w14:paraId="3CB1C6A6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Presents lectures and conducts discussions to increase participants' knowledge and competence, using visual aids, such as graphs, charts, videotapes, and slides.</w:t>
      </w:r>
    </w:p>
    <w:p w14:paraId="0B1E94AA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Observes and evaluates students' work to determine progress, provide feedback, and make suggestions for improvement.</w:t>
      </w:r>
      <w:r w:rsidRPr="00CD51C8">
        <w:rPr>
          <w:rStyle w:val="apple-converted-space"/>
          <w:rFonts w:asciiTheme="minorHAnsi" w:hAnsiTheme="minorHAnsi"/>
          <w:color w:val="000033"/>
        </w:rPr>
        <w:t> </w:t>
      </w:r>
    </w:p>
    <w:p w14:paraId="2F3A06BD" w14:textId="52185F0E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 xml:space="preserve">Plans training strategies, develops </w:t>
      </w:r>
      <w:hyperlink r:id="rId9" w:history="1">
        <w:r w:rsidRPr="00FB50EC">
          <w:rPr>
            <w:rStyle w:val="Hyperlink"/>
            <w:rFonts w:asciiTheme="minorHAnsi" w:hAnsiTheme="minorHAnsi"/>
          </w:rPr>
          <w:t>course content</w:t>
        </w:r>
      </w:hyperlink>
      <w:r w:rsidRPr="00CD51C8">
        <w:rPr>
          <w:rFonts w:asciiTheme="minorHAnsi" w:hAnsiTheme="minorHAnsi"/>
          <w:color w:val="000033"/>
        </w:rPr>
        <w:t xml:space="preserve"> and method of instruction.</w:t>
      </w:r>
    </w:p>
    <w:p w14:paraId="6021575A" w14:textId="405FCACA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Prepares outline</w:t>
      </w:r>
      <w:r w:rsidR="00FB50EC">
        <w:rPr>
          <w:rFonts w:asciiTheme="minorHAnsi" w:hAnsiTheme="minorHAnsi"/>
          <w:color w:val="000033"/>
        </w:rPr>
        <w:t xml:space="preserve"> and </w:t>
      </w:r>
      <w:hyperlink r:id="rId10" w:history="1">
        <w:r w:rsidR="00FB50EC" w:rsidRPr="00FB50EC">
          <w:rPr>
            <w:rStyle w:val="Hyperlink"/>
            <w:rFonts w:asciiTheme="minorHAnsi" w:hAnsiTheme="minorHAnsi"/>
          </w:rPr>
          <w:t>script</w:t>
        </w:r>
      </w:hyperlink>
      <w:r w:rsidRPr="00CD51C8">
        <w:rPr>
          <w:rFonts w:asciiTheme="minorHAnsi" w:hAnsiTheme="minorHAnsi"/>
          <w:color w:val="000033"/>
        </w:rPr>
        <w:t xml:space="preserve"> of instructional program and </w:t>
      </w:r>
      <w:hyperlink r:id="rId11" w:history="1">
        <w:r w:rsidRPr="00FB50EC">
          <w:rPr>
            <w:rStyle w:val="Hyperlink"/>
            <w:rFonts w:asciiTheme="minorHAnsi" w:hAnsiTheme="minorHAnsi"/>
          </w:rPr>
          <w:t>training schedule</w:t>
        </w:r>
      </w:hyperlink>
      <w:r w:rsidRPr="00CD51C8">
        <w:rPr>
          <w:rFonts w:asciiTheme="minorHAnsi" w:hAnsiTheme="minorHAnsi"/>
          <w:color w:val="000033"/>
        </w:rPr>
        <w:t xml:space="preserve"> and establishes course goals.</w:t>
      </w:r>
    </w:p>
    <w:p w14:paraId="7A20F79A" w14:textId="158EAEF1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 xml:space="preserve">Selects and assembles books, </w:t>
      </w:r>
      <w:hyperlink r:id="rId12" w:history="1">
        <w:r w:rsidRPr="00FB50EC">
          <w:rPr>
            <w:rStyle w:val="Hyperlink"/>
            <w:rFonts w:asciiTheme="minorHAnsi" w:hAnsiTheme="minorHAnsi"/>
          </w:rPr>
          <w:t>materials</w:t>
        </w:r>
      </w:hyperlink>
      <w:r w:rsidR="00FB50EC">
        <w:rPr>
          <w:rFonts w:asciiTheme="minorHAnsi" w:hAnsiTheme="minorHAnsi"/>
          <w:color w:val="000033"/>
        </w:rPr>
        <w:t xml:space="preserve">, group </w:t>
      </w:r>
      <w:hyperlink r:id="rId13" w:history="1">
        <w:r w:rsidR="00FB50EC" w:rsidRPr="00FB50EC">
          <w:rPr>
            <w:rStyle w:val="Hyperlink"/>
            <w:rFonts w:asciiTheme="minorHAnsi" w:hAnsiTheme="minorHAnsi"/>
          </w:rPr>
          <w:t>games</w:t>
        </w:r>
      </w:hyperlink>
      <w:r w:rsidRPr="00CD51C8">
        <w:rPr>
          <w:rFonts w:asciiTheme="minorHAnsi" w:hAnsiTheme="minorHAnsi"/>
          <w:color w:val="000033"/>
        </w:rPr>
        <w:t xml:space="preserve">, </w:t>
      </w:r>
      <w:hyperlink r:id="rId14" w:history="1">
        <w:r w:rsidRPr="00FB50EC">
          <w:rPr>
            <w:rStyle w:val="Hyperlink"/>
            <w:rFonts w:asciiTheme="minorHAnsi" w:hAnsiTheme="minorHAnsi"/>
          </w:rPr>
          <w:t>exercises</w:t>
        </w:r>
      </w:hyperlink>
      <w:r w:rsidRPr="00CD51C8">
        <w:rPr>
          <w:rFonts w:asciiTheme="minorHAnsi" w:hAnsiTheme="minorHAnsi"/>
          <w:color w:val="000033"/>
        </w:rPr>
        <w:t xml:space="preserve">, </w:t>
      </w:r>
      <w:hyperlink r:id="rId15" w:history="1">
        <w:r w:rsidR="00FB50EC" w:rsidRPr="00FB50EC">
          <w:rPr>
            <w:rStyle w:val="Hyperlink"/>
            <w:rFonts w:asciiTheme="minorHAnsi" w:hAnsiTheme="minorHAnsi"/>
          </w:rPr>
          <w:t>icebreakers</w:t>
        </w:r>
      </w:hyperlink>
      <w:r w:rsidR="00FB50EC">
        <w:rPr>
          <w:rFonts w:asciiTheme="minorHAnsi" w:hAnsiTheme="minorHAnsi"/>
          <w:color w:val="000033"/>
        </w:rPr>
        <w:t xml:space="preserve">, </w:t>
      </w:r>
      <w:hyperlink r:id="rId16" w:history="1">
        <w:r w:rsidR="00FB50EC" w:rsidRPr="00FB50EC">
          <w:rPr>
            <w:rStyle w:val="Hyperlink"/>
            <w:rFonts w:asciiTheme="minorHAnsi" w:hAnsiTheme="minorHAnsi"/>
          </w:rPr>
          <w:t>tests</w:t>
        </w:r>
      </w:hyperlink>
      <w:r w:rsidR="00FB50EC">
        <w:rPr>
          <w:rFonts w:asciiTheme="minorHAnsi" w:hAnsiTheme="minorHAnsi"/>
          <w:color w:val="000033"/>
        </w:rPr>
        <w:t xml:space="preserve">, </w:t>
      </w:r>
      <w:hyperlink r:id="rId17" w:history="1">
        <w:r w:rsidR="00FB50EC" w:rsidRPr="001C4411">
          <w:rPr>
            <w:rStyle w:val="Hyperlink"/>
            <w:rFonts w:asciiTheme="minorHAnsi" w:hAnsiTheme="minorHAnsi"/>
          </w:rPr>
          <w:t>case studies</w:t>
        </w:r>
      </w:hyperlink>
      <w:r w:rsidR="00FB50EC">
        <w:rPr>
          <w:rFonts w:asciiTheme="minorHAnsi" w:hAnsiTheme="minorHAnsi"/>
          <w:color w:val="000033"/>
        </w:rPr>
        <w:t xml:space="preserve">, </w:t>
      </w:r>
      <w:r w:rsidRPr="00CD51C8">
        <w:rPr>
          <w:rFonts w:asciiTheme="minorHAnsi" w:hAnsiTheme="minorHAnsi"/>
          <w:color w:val="000033"/>
        </w:rPr>
        <w:t>supplies and equipment for training, courses or projects.</w:t>
      </w:r>
    </w:p>
    <w:p w14:paraId="5DC7BBF7" w14:textId="26A6AECE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 xml:space="preserve">Administers oral, written, or performance </w:t>
      </w:r>
      <w:hyperlink r:id="rId18" w:history="1">
        <w:r w:rsidRPr="001C4411">
          <w:rPr>
            <w:rStyle w:val="Hyperlink"/>
            <w:rFonts w:asciiTheme="minorHAnsi" w:hAnsiTheme="minorHAnsi"/>
          </w:rPr>
          <w:t>tests</w:t>
        </w:r>
      </w:hyperlink>
      <w:r w:rsidRPr="00CD51C8">
        <w:rPr>
          <w:rFonts w:asciiTheme="minorHAnsi" w:hAnsiTheme="minorHAnsi"/>
          <w:color w:val="000033"/>
        </w:rPr>
        <w:t xml:space="preserve"> to measure progress and to </w:t>
      </w:r>
      <w:hyperlink r:id="rId19" w:history="1">
        <w:r w:rsidRPr="001C4411">
          <w:rPr>
            <w:rStyle w:val="Hyperlink"/>
            <w:rFonts w:asciiTheme="minorHAnsi" w:hAnsiTheme="minorHAnsi"/>
          </w:rPr>
          <w:t>evaluate</w:t>
        </w:r>
      </w:hyperlink>
      <w:r w:rsidRPr="00CD51C8">
        <w:rPr>
          <w:rFonts w:asciiTheme="minorHAnsi" w:hAnsiTheme="minorHAnsi"/>
          <w:color w:val="000033"/>
        </w:rPr>
        <w:t xml:space="preserve"> effectiveness of training.</w:t>
      </w:r>
    </w:p>
    <w:p w14:paraId="5282D7A8" w14:textId="0E3B1E75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 xml:space="preserve">Determines </w:t>
      </w:r>
      <w:hyperlink r:id="rId20" w:history="1">
        <w:r w:rsidRPr="001C4411">
          <w:rPr>
            <w:rStyle w:val="Hyperlink"/>
            <w:rFonts w:asciiTheme="minorHAnsi" w:hAnsiTheme="minorHAnsi"/>
          </w:rPr>
          <w:t>training needs</w:t>
        </w:r>
      </w:hyperlink>
      <w:r w:rsidRPr="00CD51C8">
        <w:rPr>
          <w:rFonts w:asciiTheme="minorHAnsi" w:hAnsiTheme="minorHAnsi"/>
          <w:color w:val="000033"/>
        </w:rPr>
        <w:t xml:space="preserve"> </w:t>
      </w:r>
      <w:r w:rsidR="00CD51C8" w:rsidRPr="00CD51C8">
        <w:rPr>
          <w:rFonts w:asciiTheme="minorHAnsi" w:hAnsiTheme="minorHAnsi"/>
          <w:color w:val="000033"/>
        </w:rPr>
        <w:t>of trainees</w:t>
      </w:r>
      <w:r w:rsidRPr="00CD51C8">
        <w:rPr>
          <w:rFonts w:asciiTheme="minorHAnsi" w:hAnsiTheme="minorHAnsi"/>
          <w:color w:val="000033"/>
        </w:rPr>
        <w:t xml:space="preserve"> or workers.</w:t>
      </w:r>
    </w:p>
    <w:p w14:paraId="00983B93" w14:textId="77777777" w:rsidR="008A4442" w:rsidRDefault="00CD51C8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Corrects, evaluates</w:t>
      </w:r>
      <w:r w:rsidR="00485F69" w:rsidRPr="00CD51C8">
        <w:rPr>
          <w:rFonts w:asciiTheme="minorHAnsi" w:hAnsiTheme="minorHAnsi"/>
          <w:color w:val="000033"/>
        </w:rPr>
        <w:t>, and comments on lesson assignments.</w:t>
      </w:r>
    </w:p>
    <w:p w14:paraId="6B322D53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Develops teaching aids, such as instructional software, multimedia visual aids, computer tutorials, or study materials for instruction in vocational or occupational subjects.</w:t>
      </w:r>
    </w:p>
    <w:p w14:paraId="7F01A875" w14:textId="0FE03105" w:rsidR="008A4442" w:rsidRDefault="008A4442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>
        <w:rPr>
          <w:rFonts w:asciiTheme="minorHAnsi" w:hAnsiTheme="minorHAnsi"/>
          <w:color w:val="000033"/>
        </w:rPr>
        <w:t>P</w:t>
      </w:r>
      <w:r w:rsidR="00485F69" w:rsidRPr="00CD51C8">
        <w:rPr>
          <w:rFonts w:asciiTheme="minorHAnsi" w:hAnsiTheme="minorHAnsi"/>
          <w:color w:val="000033"/>
        </w:rPr>
        <w:t xml:space="preserve">repares reports and maintains records, such as </w:t>
      </w:r>
      <w:hyperlink r:id="rId21" w:history="1">
        <w:r w:rsidR="00CD51C8" w:rsidRPr="001C4411">
          <w:rPr>
            <w:rStyle w:val="Hyperlink"/>
            <w:rFonts w:asciiTheme="minorHAnsi" w:hAnsiTheme="minorHAnsi"/>
          </w:rPr>
          <w:t>trainee assessments</w:t>
        </w:r>
      </w:hyperlink>
      <w:r w:rsidR="00485F69" w:rsidRPr="00CD51C8">
        <w:rPr>
          <w:rFonts w:asciiTheme="minorHAnsi" w:hAnsiTheme="minorHAnsi"/>
          <w:color w:val="000033"/>
        </w:rPr>
        <w:t xml:space="preserve">, </w:t>
      </w:r>
      <w:hyperlink r:id="rId22" w:history="1">
        <w:r w:rsidR="00485F69" w:rsidRPr="001C4411">
          <w:rPr>
            <w:rStyle w:val="Hyperlink"/>
            <w:rFonts w:asciiTheme="minorHAnsi" w:hAnsiTheme="minorHAnsi"/>
          </w:rPr>
          <w:t>attendance</w:t>
        </w:r>
      </w:hyperlink>
      <w:r w:rsidR="00485F69" w:rsidRPr="00CD51C8">
        <w:rPr>
          <w:rFonts w:asciiTheme="minorHAnsi" w:hAnsiTheme="minorHAnsi"/>
          <w:color w:val="000033"/>
        </w:rPr>
        <w:t xml:space="preserve">, </w:t>
      </w:r>
      <w:hyperlink r:id="rId23" w:history="1">
        <w:r w:rsidR="00485F69" w:rsidRPr="001C4411">
          <w:rPr>
            <w:rStyle w:val="Hyperlink"/>
            <w:rFonts w:asciiTheme="minorHAnsi" w:hAnsiTheme="minorHAnsi"/>
          </w:rPr>
          <w:t>training activities</w:t>
        </w:r>
      </w:hyperlink>
      <w:r w:rsidR="00485F69" w:rsidRPr="00CD51C8">
        <w:rPr>
          <w:rFonts w:asciiTheme="minorHAnsi" w:hAnsiTheme="minorHAnsi"/>
          <w:color w:val="000033"/>
        </w:rPr>
        <w:t>, production records, and supply or equipment inventories.</w:t>
      </w:r>
    </w:p>
    <w:p w14:paraId="7DA89E0A" w14:textId="16435EF0" w:rsidR="008A4442" w:rsidRDefault="008A4442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>
        <w:rPr>
          <w:rFonts w:asciiTheme="minorHAnsi" w:hAnsiTheme="minorHAnsi"/>
          <w:color w:val="000033"/>
        </w:rPr>
        <w:t>R</w:t>
      </w:r>
      <w:r w:rsidR="00485F69" w:rsidRPr="00CD51C8">
        <w:rPr>
          <w:rFonts w:asciiTheme="minorHAnsi" w:hAnsiTheme="minorHAnsi"/>
          <w:color w:val="000033"/>
        </w:rPr>
        <w:t xml:space="preserve">eviews </w:t>
      </w:r>
      <w:hyperlink r:id="rId24" w:history="1">
        <w:r w:rsidR="00485F69" w:rsidRPr="001C4411">
          <w:rPr>
            <w:rStyle w:val="Hyperlink"/>
            <w:rFonts w:asciiTheme="minorHAnsi" w:hAnsiTheme="minorHAnsi"/>
          </w:rPr>
          <w:t>enrollment applications</w:t>
        </w:r>
      </w:hyperlink>
      <w:r w:rsidR="00485F69" w:rsidRPr="00CD51C8">
        <w:rPr>
          <w:rFonts w:asciiTheme="minorHAnsi" w:hAnsiTheme="minorHAnsi"/>
          <w:color w:val="000033"/>
        </w:rPr>
        <w:t xml:space="preserve"> and corresponds with applicants.</w:t>
      </w:r>
    </w:p>
    <w:p w14:paraId="48C3EA7B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Arranges for lectures by subject matter experts in designated fields.</w:t>
      </w:r>
    </w:p>
    <w:p w14:paraId="1F074C79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Recommends advancement, transfer, or termination of trainee based on mastery of subject.</w:t>
      </w:r>
      <w:r w:rsidRPr="00CD51C8">
        <w:rPr>
          <w:rStyle w:val="apple-converted-space"/>
          <w:rFonts w:asciiTheme="minorHAnsi" w:hAnsiTheme="minorHAnsi"/>
          <w:color w:val="000033"/>
        </w:rPr>
        <w:t> </w:t>
      </w:r>
    </w:p>
    <w:p w14:paraId="760D84FC" w14:textId="77777777" w:rsid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Participates in meetings, seminars, and training sessions and integrates relevant information into training program.</w:t>
      </w:r>
      <w:r w:rsidRPr="00CD51C8">
        <w:rPr>
          <w:rStyle w:val="apple-converted-space"/>
          <w:rFonts w:asciiTheme="minorHAnsi" w:hAnsiTheme="minorHAnsi"/>
          <w:color w:val="000033"/>
        </w:rPr>
        <w:t> </w:t>
      </w:r>
    </w:p>
    <w:p w14:paraId="7FB3BF3D" w14:textId="77777777" w:rsidR="00485F69" w:rsidRPr="008A4442" w:rsidRDefault="00485F69" w:rsidP="00F207E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33"/>
        </w:rPr>
      </w:pPr>
      <w:r w:rsidRPr="00CD51C8">
        <w:rPr>
          <w:rFonts w:asciiTheme="minorHAnsi" w:hAnsiTheme="minorHAnsi"/>
          <w:color w:val="000033"/>
        </w:rPr>
        <w:t>Solves operational problems and provides technical assistance with equipment and process techniques.</w:t>
      </w:r>
      <w:r w:rsidRPr="00CD51C8">
        <w:rPr>
          <w:rStyle w:val="apple-converted-space"/>
          <w:rFonts w:asciiTheme="minorHAnsi" w:hAnsiTheme="minorHAnsi"/>
          <w:color w:val="000033"/>
        </w:rPr>
        <w:t> </w:t>
      </w:r>
    </w:p>
    <w:p w14:paraId="2DBC8591" w14:textId="77777777" w:rsidR="00485F69" w:rsidRPr="00CD51C8" w:rsidRDefault="00485F69" w:rsidP="00F31D70">
      <w:pPr>
        <w:pStyle w:val="titlewikiextra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b/>
          <w:bCs/>
          <w:color w:val="F15C22"/>
        </w:rPr>
      </w:pPr>
    </w:p>
    <w:p w14:paraId="345CCFA3" w14:textId="77777777" w:rsidR="00F207E5" w:rsidRDefault="00F207E5" w:rsidP="00F31D70">
      <w:pPr>
        <w:pStyle w:val="titlewikiextra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b/>
          <w:bCs/>
          <w:color w:val="000000" w:themeColor="text1"/>
        </w:rPr>
      </w:pPr>
    </w:p>
    <w:p w14:paraId="67967063" w14:textId="77777777" w:rsidR="00F31D70" w:rsidRDefault="00F207E5" w:rsidP="00F31D70">
      <w:pPr>
        <w:pStyle w:val="titlewikiextra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b/>
          <w:bCs/>
          <w:color w:val="000000" w:themeColor="text1"/>
        </w:rPr>
      </w:pPr>
      <w:r>
        <w:rPr>
          <w:rFonts w:asciiTheme="minorHAnsi" w:hAnsiTheme="minorHAnsi" w:cs="Helvetica"/>
          <w:b/>
          <w:bCs/>
          <w:color w:val="000000" w:themeColor="text1"/>
        </w:rPr>
        <w:t>Prerequisite Skills and Qualifications</w:t>
      </w:r>
    </w:p>
    <w:p w14:paraId="11626D72" w14:textId="77777777" w:rsidR="00F207E5" w:rsidRPr="00F207E5" w:rsidRDefault="00F207E5" w:rsidP="00F31D70">
      <w:pPr>
        <w:pStyle w:val="titlewikiextra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b/>
          <w:bCs/>
          <w:color w:val="000000" w:themeColor="text1"/>
        </w:rPr>
      </w:pPr>
    </w:p>
    <w:p w14:paraId="080D5BF9" w14:textId="412A16F1" w:rsidR="004A028D" w:rsidRPr="00CD51C8" w:rsidRDefault="00F207E5" w:rsidP="001C441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58585A"/>
        </w:rPr>
      </w:pPr>
      <w:r>
        <w:rPr>
          <w:rFonts w:asciiTheme="minorHAnsi" w:hAnsiTheme="minorHAnsi" w:cs="Helvetica"/>
          <w:color w:val="58585A"/>
        </w:rPr>
        <w:t>G</w:t>
      </w:r>
      <w:r w:rsidR="00F31D70" w:rsidRPr="00CD51C8">
        <w:rPr>
          <w:rFonts w:asciiTheme="minorHAnsi" w:hAnsiTheme="minorHAnsi" w:cs="Helvetica"/>
          <w:color w:val="58585A"/>
        </w:rPr>
        <w:t>ood interpersonal skills</w:t>
      </w:r>
      <w:r>
        <w:rPr>
          <w:rFonts w:asciiTheme="minorHAnsi" w:hAnsiTheme="minorHAnsi" w:cs="Helvetica"/>
          <w:color w:val="58585A"/>
        </w:rPr>
        <w:t>, being organiz</w:t>
      </w:r>
      <w:r w:rsidR="00F31D70" w:rsidRPr="00CD51C8">
        <w:rPr>
          <w:rFonts w:asciiTheme="minorHAnsi" w:hAnsiTheme="minorHAnsi" w:cs="Helvetica"/>
          <w:color w:val="58585A"/>
        </w:rPr>
        <w:t>ed and methodical</w:t>
      </w:r>
      <w:r>
        <w:rPr>
          <w:rFonts w:asciiTheme="minorHAnsi" w:hAnsiTheme="minorHAnsi" w:cs="Helvetica"/>
          <w:color w:val="58585A"/>
        </w:rPr>
        <w:t xml:space="preserve">, </w:t>
      </w:r>
      <w:r w:rsidR="00F31D70" w:rsidRPr="00CD51C8">
        <w:rPr>
          <w:rFonts w:asciiTheme="minorHAnsi" w:hAnsiTheme="minorHAnsi" w:cs="Helvetica"/>
          <w:color w:val="58585A"/>
        </w:rPr>
        <w:t xml:space="preserve">excellent written and spoken </w:t>
      </w:r>
      <w:hyperlink r:id="rId25" w:history="1">
        <w:r w:rsidR="00F31D70" w:rsidRPr="001C4411">
          <w:rPr>
            <w:rStyle w:val="Hyperlink"/>
            <w:rFonts w:asciiTheme="minorHAnsi" w:hAnsiTheme="minorHAnsi" w:cs="Helvetica"/>
          </w:rPr>
          <w:t>communication skills</w:t>
        </w:r>
      </w:hyperlink>
      <w:r>
        <w:rPr>
          <w:rFonts w:asciiTheme="minorHAnsi" w:hAnsiTheme="minorHAnsi" w:cs="Helvetica"/>
          <w:color w:val="58585A"/>
        </w:rPr>
        <w:t>, listening skills, b</w:t>
      </w:r>
      <w:r w:rsidR="00F31D70" w:rsidRPr="00CD51C8">
        <w:rPr>
          <w:rFonts w:asciiTheme="minorHAnsi" w:hAnsiTheme="minorHAnsi" w:cs="Helvetica"/>
          <w:color w:val="58585A"/>
        </w:rPr>
        <w:t>eing tactful and patient</w:t>
      </w:r>
      <w:r>
        <w:rPr>
          <w:rFonts w:asciiTheme="minorHAnsi" w:hAnsiTheme="minorHAnsi" w:cs="Helvetica"/>
          <w:color w:val="58585A"/>
        </w:rPr>
        <w:t xml:space="preserve">, </w:t>
      </w:r>
      <w:hyperlink r:id="rId26" w:history="1">
        <w:r w:rsidRPr="001C4411">
          <w:rPr>
            <w:rStyle w:val="Hyperlink"/>
            <w:rFonts w:asciiTheme="minorHAnsi" w:hAnsiTheme="minorHAnsi" w:cs="Helvetica"/>
          </w:rPr>
          <w:t>t</w:t>
        </w:r>
        <w:r w:rsidR="00F31D70" w:rsidRPr="001C4411">
          <w:rPr>
            <w:rStyle w:val="Hyperlink"/>
            <w:rFonts w:asciiTheme="minorHAnsi" w:hAnsiTheme="minorHAnsi" w:cs="Helvetica"/>
          </w:rPr>
          <w:t>ime management skills</w:t>
        </w:r>
      </w:hyperlink>
      <w:r w:rsidR="00F31D70" w:rsidRPr="00CD51C8">
        <w:rPr>
          <w:rFonts w:asciiTheme="minorHAnsi" w:hAnsiTheme="minorHAnsi" w:cs="Helvetica"/>
          <w:color w:val="58585A"/>
        </w:rPr>
        <w:t>.</w:t>
      </w:r>
      <w:r>
        <w:rPr>
          <w:rFonts w:asciiTheme="minorHAnsi" w:hAnsiTheme="minorHAnsi" w:cs="Helvetica"/>
          <w:color w:val="58585A"/>
        </w:rPr>
        <w:t xml:space="preserve">  Also b</w:t>
      </w:r>
      <w:r w:rsidR="001C4411">
        <w:rPr>
          <w:rFonts w:asciiTheme="minorHAnsi" w:hAnsiTheme="minorHAnsi" w:cs="Helvetica"/>
          <w:color w:val="58585A"/>
        </w:rPr>
        <w:t>eing able to inspire,</w:t>
      </w:r>
      <w:r w:rsidR="00F31D70" w:rsidRPr="00CD51C8">
        <w:rPr>
          <w:rFonts w:asciiTheme="minorHAnsi" w:hAnsiTheme="minorHAnsi" w:cs="Helvetica"/>
          <w:color w:val="58585A"/>
        </w:rPr>
        <w:t xml:space="preserve"> </w:t>
      </w:r>
      <w:hyperlink r:id="rId27" w:history="1">
        <w:r w:rsidR="00F31D70" w:rsidRPr="001C4411">
          <w:rPr>
            <w:rStyle w:val="Hyperlink"/>
            <w:rFonts w:asciiTheme="minorHAnsi" w:hAnsiTheme="minorHAnsi" w:cs="Helvetica"/>
          </w:rPr>
          <w:t>motivate</w:t>
        </w:r>
        <w:r w:rsidR="001C4411">
          <w:rPr>
            <w:rStyle w:val="Hyperlink"/>
            <w:rFonts w:asciiTheme="minorHAnsi" w:hAnsiTheme="minorHAnsi" w:cs="Helvetica"/>
          </w:rPr>
          <w:t xml:space="preserve"> and lead</w:t>
        </w:r>
        <w:r w:rsidR="00F31D70" w:rsidRPr="001C4411">
          <w:rPr>
            <w:rStyle w:val="Hyperlink"/>
            <w:rFonts w:asciiTheme="minorHAnsi" w:hAnsiTheme="minorHAnsi" w:cs="Helvetica"/>
          </w:rPr>
          <w:t xml:space="preserve"> a team</w:t>
        </w:r>
      </w:hyperlink>
      <w:r w:rsidR="009F7E51">
        <w:rPr>
          <w:rFonts w:asciiTheme="minorHAnsi" w:hAnsiTheme="minorHAnsi" w:cs="Helvetica"/>
          <w:color w:val="58585A"/>
        </w:rPr>
        <w:t>, being creative and proactive, h</w:t>
      </w:r>
      <w:r w:rsidR="00F31D70" w:rsidRPr="00CD51C8">
        <w:rPr>
          <w:rFonts w:asciiTheme="minorHAnsi" w:hAnsiTheme="minorHAnsi" w:cs="Helvetica"/>
          <w:color w:val="58585A"/>
        </w:rPr>
        <w:t>aving interest in helping people to develop their skills.</w:t>
      </w:r>
      <w:r w:rsidR="009F7E51">
        <w:rPr>
          <w:rFonts w:asciiTheme="minorHAnsi" w:hAnsiTheme="minorHAnsi" w:cs="Helvetica"/>
          <w:color w:val="58585A"/>
        </w:rPr>
        <w:t xml:space="preserve">  E</w:t>
      </w:r>
      <w:r>
        <w:rPr>
          <w:rFonts w:asciiTheme="minorHAnsi" w:hAnsiTheme="minorHAnsi" w:cs="Helvetica"/>
          <w:color w:val="58585A"/>
        </w:rPr>
        <w:t>xperience and practical knowledge in the field</w:t>
      </w:r>
      <w:r w:rsidR="001C4411">
        <w:rPr>
          <w:rFonts w:asciiTheme="minorHAnsi" w:hAnsiTheme="minorHAnsi" w:cs="Helvetica"/>
          <w:color w:val="58585A"/>
        </w:rPr>
        <w:t>,</w:t>
      </w:r>
      <w:r w:rsidR="009F7E51">
        <w:rPr>
          <w:rFonts w:asciiTheme="minorHAnsi" w:hAnsiTheme="minorHAnsi" w:cs="Helvetica"/>
          <w:color w:val="58585A"/>
        </w:rPr>
        <w:t xml:space="preserve"> as trainers</w:t>
      </w:r>
      <w:r w:rsidR="004A028D" w:rsidRPr="00CD51C8">
        <w:rPr>
          <w:rFonts w:asciiTheme="minorHAnsi" w:hAnsiTheme="minorHAnsi" w:cs="Helvetica"/>
          <w:color w:val="58585A"/>
        </w:rPr>
        <w:t xml:space="preserve"> need to have a high level of skills and in-depth knowledge in the area</w:t>
      </w:r>
      <w:r w:rsidR="001C4411">
        <w:rPr>
          <w:rFonts w:asciiTheme="minorHAnsi" w:hAnsiTheme="minorHAnsi" w:cs="Helvetica"/>
          <w:color w:val="58585A"/>
        </w:rPr>
        <w:t xml:space="preserve"> they coach people at</w:t>
      </w:r>
      <w:r w:rsidR="004A028D" w:rsidRPr="00CD51C8">
        <w:rPr>
          <w:rFonts w:asciiTheme="minorHAnsi" w:hAnsiTheme="minorHAnsi" w:cs="Helvetica"/>
          <w:color w:val="58585A"/>
        </w:rPr>
        <w:t>. There are companies that requi</w:t>
      </w:r>
      <w:r w:rsidR="009F7E51">
        <w:rPr>
          <w:rFonts w:asciiTheme="minorHAnsi" w:hAnsiTheme="minorHAnsi" w:cs="Helvetica"/>
          <w:color w:val="58585A"/>
        </w:rPr>
        <w:t>re instructors to also have</w:t>
      </w:r>
      <w:r>
        <w:rPr>
          <w:rFonts w:asciiTheme="minorHAnsi" w:hAnsiTheme="minorHAnsi" w:cs="Helvetica"/>
          <w:color w:val="58585A"/>
        </w:rPr>
        <w:t xml:space="preserve"> a recogniz</w:t>
      </w:r>
      <w:r w:rsidR="004A028D" w:rsidRPr="00CD51C8">
        <w:rPr>
          <w:rFonts w:asciiTheme="minorHAnsi" w:hAnsiTheme="minorHAnsi" w:cs="Helvetica"/>
          <w:color w:val="58585A"/>
        </w:rPr>
        <w:t xml:space="preserve">ed </w:t>
      </w:r>
      <w:hyperlink r:id="rId28" w:history="1">
        <w:r w:rsidR="004A028D" w:rsidRPr="001C4411">
          <w:rPr>
            <w:rStyle w:val="Hyperlink"/>
            <w:rFonts w:asciiTheme="minorHAnsi" w:hAnsiTheme="minorHAnsi" w:cs="Helvetica"/>
          </w:rPr>
          <w:t>tr</w:t>
        </w:r>
        <w:r w:rsidRPr="001C4411">
          <w:rPr>
            <w:rStyle w:val="Hyperlink"/>
            <w:rFonts w:asciiTheme="minorHAnsi" w:hAnsiTheme="minorHAnsi" w:cs="Helvetica"/>
          </w:rPr>
          <w:t>aining qualification</w:t>
        </w:r>
      </w:hyperlink>
      <w:r w:rsidR="009F7E51">
        <w:rPr>
          <w:rFonts w:asciiTheme="minorHAnsi" w:hAnsiTheme="minorHAnsi" w:cs="Helvetica"/>
          <w:color w:val="58585A"/>
        </w:rPr>
        <w:t xml:space="preserve"> or credential</w:t>
      </w:r>
      <w:r>
        <w:rPr>
          <w:rFonts w:asciiTheme="minorHAnsi" w:hAnsiTheme="minorHAnsi" w:cs="Helvetica"/>
          <w:color w:val="58585A"/>
        </w:rPr>
        <w:t xml:space="preserve"> such as a</w:t>
      </w:r>
      <w:r w:rsidR="004A028D" w:rsidRPr="00CD51C8">
        <w:rPr>
          <w:rFonts w:asciiTheme="minorHAnsi" w:hAnsiTheme="minorHAnsi" w:cs="Helvetica"/>
          <w:color w:val="58585A"/>
        </w:rPr>
        <w:t xml:space="preserve"> Certificate in Training Practice offered by </w:t>
      </w:r>
      <w:r>
        <w:rPr>
          <w:rFonts w:asciiTheme="minorHAnsi" w:hAnsiTheme="minorHAnsi" w:cs="Helvetica"/>
          <w:color w:val="58585A"/>
        </w:rPr>
        <w:t>a chartered institute.</w:t>
      </w:r>
    </w:p>
    <w:p w14:paraId="038E23B9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7EFD0F86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4D498509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18817FC4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3B0F3F58" w14:textId="02FE3833" w:rsidR="00E56DD3" w:rsidRPr="004C5ED8" w:rsidRDefault="00A83CF7" w:rsidP="00E56DD3">
      <w:pPr>
        <w:tabs>
          <w:tab w:val="right" w:pos="993"/>
        </w:tabs>
        <w:rPr>
          <w:rFonts w:asciiTheme="minorHAnsi" w:hAnsiTheme="minorHAnsi" w:cs="Arial"/>
        </w:rPr>
      </w:pPr>
      <w:hyperlink r:id="rId29" w:history="1">
        <w:r w:rsidR="00E56DD3">
          <w:rPr>
            <w:rStyle w:val="Hyperlink"/>
            <w:rFonts w:asciiTheme="minorHAnsi" w:hAnsiTheme="minorHAnsi" w:cs="Arial"/>
          </w:rPr>
          <w:t>See</w:t>
        </w:r>
        <w:r w:rsidR="00E56DD3" w:rsidRPr="0018765B">
          <w:rPr>
            <w:rStyle w:val="Hyperlink"/>
            <w:rFonts w:asciiTheme="minorHAnsi" w:hAnsiTheme="minorHAnsi" w:cs="Arial"/>
          </w:rPr>
          <w:t xml:space="preserve"> Templates which can be useful for </w:t>
        </w:r>
        <w:r w:rsidR="00E56DD3">
          <w:rPr>
            <w:rStyle w:val="Hyperlink"/>
            <w:rFonts w:asciiTheme="minorHAnsi" w:hAnsiTheme="minorHAnsi" w:cs="Arial"/>
          </w:rPr>
          <w:t>Training Instructors</w:t>
        </w:r>
        <w:r w:rsidR="00E56DD3" w:rsidRPr="0018765B">
          <w:rPr>
            <w:rStyle w:val="Hyperlink"/>
            <w:rFonts w:asciiTheme="minorHAnsi" w:hAnsiTheme="minorHAnsi" w:cs="Arial"/>
          </w:rPr>
          <w:t xml:space="preserve"> - Click here.</w:t>
        </w:r>
      </w:hyperlink>
    </w:p>
    <w:p w14:paraId="52FDF533" w14:textId="77777777" w:rsidR="00E63DED" w:rsidRDefault="00E63DED" w:rsidP="00E56DD3">
      <w:pPr>
        <w:rPr>
          <w:rFonts w:ascii="Arial" w:hAnsi="Arial" w:cs="Arial"/>
          <w:color w:val="2A2A2A"/>
        </w:rPr>
      </w:pPr>
    </w:p>
    <w:p w14:paraId="73B48462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6F47A227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2A24AA6E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5BAB05F7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4B10C3EC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5D3923DA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74214A58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3C2DFE3E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4B7F5622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6F18265F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0C850A6B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66ED60BE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3BA549DE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4F0F9241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236AA1D4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4CCF102A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3EAC0668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687E93E1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5AFBFF3F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107BEBEE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7D16CD58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6ED09889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5378AB71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5755E8A3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15CAA636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1A5715CC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19EC0515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0E8BC588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2325B026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77E36F0D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6B285056" w14:textId="77777777" w:rsidR="00E63DED" w:rsidRDefault="00E63DED" w:rsidP="00E63DED">
      <w:pPr>
        <w:jc w:val="right"/>
        <w:rPr>
          <w:rFonts w:ascii="Arial" w:hAnsi="Arial" w:cs="Arial"/>
          <w:color w:val="2A2A2A"/>
        </w:rPr>
      </w:pPr>
    </w:p>
    <w:p w14:paraId="049EF4F2" w14:textId="30EA5E3E" w:rsidR="00E63DED" w:rsidRPr="00500715" w:rsidRDefault="00E63DED" w:rsidP="00E63DED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 - </w:t>
      </w:r>
      <w:hyperlink r:id="rId30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sectPr w:rsidR="00E63DED" w:rsidRPr="00500715" w:rsidSect="00F207E5">
      <w:headerReference w:type="default" r:id="rId31"/>
      <w:footerReference w:type="default" r:id="rId32"/>
      <w:pgSz w:w="11906" w:h="16838"/>
      <w:pgMar w:top="1440" w:right="476" w:bottom="284" w:left="450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D601" w14:textId="77777777" w:rsidR="00A83CF7" w:rsidRDefault="00A83CF7" w:rsidP="00340EFE">
      <w:r>
        <w:separator/>
      </w:r>
    </w:p>
  </w:endnote>
  <w:endnote w:type="continuationSeparator" w:id="0">
    <w:p w14:paraId="4C80BE9C" w14:textId="77777777" w:rsidR="00A83CF7" w:rsidRDefault="00A83CF7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4E63" w14:textId="09AE2EC1" w:rsidR="00E45711" w:rsidRDefault="00346FAA" w:rsidP="00471714">
    <w:pPr>
      <w:pStyle w:val="Footer"/>
      <w:bidi w:val="0"/>
    </w:pPr>
    <w:r>
      <w:rPr>
        <w:noProof/>
      </w:rPr>
      <w:pict w14:anchorId="77DEA6FC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8.45pt;margin-top:788.9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A83CF7">
      <w:rPr>
        <w:noProof/>
      </w:rPr>
      <w:pict w14:anchorId="7BEBB128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05.5pt;margin-top:19.85pt;width:344pt;height:38.4pt;z-index:251692032" filled="f" stroked="f">
          <v:textbox style="mso-next-textbox:#_x0000_s2118">
            <w:txbxContent>
              <w:p w14:paraId="0AA623D5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22B95209" w14:textId="77777777" w:rsidR="00E63DED" w:rsidRPr="0071291E" w:rsidRDefault="00E63DED" w:rsidP="00E63DED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3A8CEAD4" w14:textId="77777777" w:rsidR="00E63DED" w:rsidRDefault="00E63DED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4B198C66" w14:textId="77777777" w:rsidR="00E63DED" w:rsidRPr="0028287C" w:rsidRDefault="00E63DED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2E2C068A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A83CF7">
      <w:rPr>
        <w:noProof/>
      </w:rPr>
      <w:pict w14:anchorId="1BF858C6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3F5312C1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8ABC378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9232" w14:textId="77777777" w:rsidR="00A83CF7" w:rsidRDefault="00A83CF7" w:rsidP="00340EFE">
      <w:r>
        <w:separator/>
      </w:r>
    </w:p>
  </w:footnote>
  <w:footnote w:type="continuationSeparator" w:id="0">
    <w:p w14:paraId="2D3FB41F" w14:textId="77777777" w:rsidR="00A83CF7" w:rsidRDefault="00A83CF7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764B" w14:textId="32A14ADD" w:rsidR="00E45711" w:rsidRDefault="00CA2CCC" w:rsidP="00D13619">
    <w:r>
      <w:rPr>
        <w:noProof/>
      </w:rPr>
      <w:pict w14:anchorId="5B67AF4D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15.55pt;margin-top:7.5pt;width:360.9pt;height:68.25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2172668B" w14:textId="77777777" w:rsidR="00E45711" w:rsidRDefault="00F45C2C" w:rsidP="00F45C2C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Training Instructor</w:t>
                </w:r>
                <w:r w:rsidR="009519A5"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 </w:t>
                </w:r>
              </w:p>
              <w:p w14:paraId="3CD4A854" w14:textId="77777777" w:rsidR="00F45C2C" w:rsidRPr="00AF5E06" w:rsidRDefault="00F45C2C" w:rsidP="00F45C2C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>
      <w:rPr>
        <w:noProof/>
        <w:lang w:eastAsia="zh-TW"/>
      </w:rPr>
      <w:pict w14:anchorId="1CBE3F75">
        <v:group id="_x0000_s2081" style="position:absolute;margin-left:-1.9pt;margin-top:-16.2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29C01A91" w14:textId="137D38AD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772C15D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 w:rsidR="00A83CF7">
      <w:rPr>
        <w:noProof/>
      </w:rPr>
      <w:pict w14:anchorId="33BD1515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56A17997" w14:textId="77777777" w:rsidR="006A1610" w:rsidRDefault="006A1610" w:rsidP="006A1610">
                <w:pPr>
                  <w:pStyle w:val="placephotohere"/>
                </w:pPr>
              </w:p>
              <w:p w14:paraId="0BC27325" w14:textId="77777777" w:rsidR="006A1610" w:rsidRPr="004102FB" w:rsidRDefault="006A1610" w:rsidP="006A1610">
                <w:pPr>
                  <w:pStyle w:val="placephotohere"/>
                </w:pPr>
              </w:p>
              <w:p w14:paraId="3DC80B63" w14:textId="77777777" w:rsidR="006A1610" w:rsidRPr="004102FB" w:rsidRDefault="005B3640" w:rsidP="006A1610">
                <w:pPr>
                  <w:pStyle w:val="placephotohere"/>
                </w:pPr>
                <w:r>
                  <w:t>Delete text and place Logo</w:t>
                </w:r>
                <w:r w:rsidR="006A1610" w:rsidRPr="004102FB">
                  <w:t xml:space="preserve"> here.</w:t>
                </w:r>
              </w:p>
              <w:p w14:paraId="3E69B09A" w14:textId="77777777" w:rsidR="006A1610" w:rsidRPr="004102FB" w:rsidRDefault="006A1610" w:rsidP="006A1610">
                <w:pPr>
                  <w:pStyle w:val="placephotohere"/>
                  <w:rPr>
                    <w:b/>
                  </w:rPr>
                </w:pPr>
              </w:p>
              <w:p w14:paraId="77A8E367" w14:textId="77777777" w:rsidR="006A1610" w:rsidRDefault="006A1610" w:rsidP="006A1610">
                <w:pPr>
                  <w:pStyle w:val="placephotohere"/>
                </w:pPr>
              </w:p>
            </w:txbxContent>
          </v:textbox>
        </v:shape>
      </w:pict>
    </w:r>
    <w:r w:rsidR="00A83CF7">
      <w:rPr>
        <w:noProof/>
      </w:rPr>
      <w:pict w14:anchorId="33B90204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5558257D" w14:textId="3A0C0B06" w:rsidR="00E45711" w:rsidRDefault="00A83CF7">
    <w:pPr>
      <w:pStyle w:val="Header"/>
    </w:pPr>
    <w:r>
      <w:rPr>
        <w:noProof/>
      </w:rPr>
      <w:pict w14:anchorId="5B8F1FA7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499533A9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://psychologytoday.tests.psychtests.com/te_images/tests/buttons/radio_unchecked.gif" style="width:12.75pt;height:13.5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DD8"/>
    <w:multiLevelType w:val="hybridMultilevel"/>
    <w:tmpl w:val="6BB0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650EF"/>
    <w:multiLevelType w:val="hybridMultilevel"/>
    <w:tmpl w:val="A740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F18"/>
    <w:multiLevelType w:val="hybridMultilevel"/>
    <w:tmpl w:val="897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D5E1B"/>
    <w:multiLevelType w:val="hybridMultilevel"/>
    <w:tmpl w:val="E47A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22"/>
  </w:num>
  <w:num w:numId="7">
    <w:abstractNumId w:val="27"/>
  </w:num>
  <w:num w:numId="8">
    <w:abstractNumId w:val="21"/>
  </w:num>
  <w:num w:numId="9">
    <w:abstractNumId w:val="26"/>
  </w:num>
  <w:num w:numId="10">
    <w:abstractNumId w:val="23"/>
  </w:num>
  <w:num w:numId="11">
    <w:abstractNumId w:val="13"/>
  </w:num>
  <w:num w:numId="12">
    <w:abstractNumId w:val="0"/>
  </w:num>
  <w:num w:numId="13">
    <w:abstractNumId w:val="12"/>
  </w:num>
  <w:num w:numId="14">
    <w:abstractNumId w:val="25"/>
  </w:num>
  <w:num w:numId="15">
    <w:abstractNumId w:val="11"/>
  </w:num>
  <w:num w:numId="16">
    <w:abstractNumId w:val="19"/>
  </w:num>
  <w:num w:numId="17">
    <w:abstractNumId w:val="18"/>
  </w:num>
  <w:num w:numId="18">
    <w:abstractNumId w:val="14"/>
  </w:num>
  <w:num w:numId="19">
    <w:abstractNumId w:val="10"/>
  </w:num>
  <w:num w:numId="20">
    <w:abstractNumId w:val="15"/>
  </w:num>
  <w:num w:numId="21">
    <w:abstractNumId w:val="6"/>
  </w:num>
  <w:num w:numId="22">
    <w:abstractNumId w:val="20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1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bU0sjQyNzUxMTJR0lEKTi0uzszPAykwrAUAdZW2qi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6109"/>
    <w:rsid w:val="000C51D6"/>
    <w:rsid w:val="000C59F5"/>
    <w:rsid w:val="000D1494"/>
    <w:rsid w:val="000F3BE3"/>
    <w:rsid w:val="0011042C"/>
    <w:rsid w:val="001105C9"/>
    <w:rsid w:val="00132641"/>
    <w:rsid w:val="00133789"/>
    <w:rsid w:val="00152EC5"/>
    <w:rsid w:val="00181251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4411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42BF"/>
    <w:rsid w:val="00274915"/>
    <w:rsid w:val="00274AE9"/>
    <w:rsid w:val="0028287C"/>
    <w:rsid w:val="002927DB"/>
    <w:rsid w:val="002A28BF"/>
    <w:rsid w:val="002B379B"/>
    <w:rsid w:val="002E5697"/>
    <w:rsid w:val="002E7F37"/>
    <w:rsid w:val="002F7CA5"/>
    <w:rsid w:val="00316CB6"/>
    <w:rsid w:val="00326D3A"/>
    <w:rsid w:val="00327CC5"/>
    <w:rsid w:val="00340EFE"/>
    <w:rsid w:val="00342521"/>
    <w:rsid w:val="00342B3F"/>
    <w:rsid w:val="00345DAE"/>
    <w:rsid w:val="00346FAA"/>
    <w:rsid w:val="00347C8F"/>
    <w:rsid w:val="003505BD"/>
    <w:rsid w:val="00364690"/>
    <w:rsid w:val="00372FF6"/>
    <w:rsid w:val="00374112"/>
    <w:rsid w:val="003901A1"/>
    <w:rsid w:val="003A007E"/>
    <w:rsid w:val="003A0BAD"/>
    <w:rsid w:val="003C2B25"/>
    <w:rsid w:val="003C5DA9"/>
    <w:rsid w:val="003E554D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71714"/>
    <w:rsid w:val="00485F69"/>
    <w:rsid w:val="00493BE5"/>
    <w:rsid w:val="00496374"/>
    <w:rsid w:val="004A028D"/>
    <w:rsid w:val="004B15B6"/>
    <w:rsid w:val="004B6A68"/>
    <w:rsid w:val="004B753E"/>
    <w:rsid w:val="004D7F12"/>
    <w:rsid w:val="004E5561"/>
    <w:rsid w:val="005031C0"/>
    <w:rsid w:val="00506601"/>
    <w:rsid w:val="005075D0"/>
    <w:rsid w:val="00523D2C"/>
    <w:rsid w:val="00545F7F"/>
    <w:rsid w:val="00564F5D"/>
    <w:rsid w:val="005732FB"/>
    <w:rsid w:val="0059143E"/>
    <w:rsid w:val="0059373F"/>
    <w:rsid w:val="005A276F"/>
    <w:rsid w:val="005A346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75474"/>
    <w:rsid w:val="006761AC"/>
    <w:rsid w:val="00676428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0B05"/>
    <w:rsid w:val="00711C26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F3BFA"/>
    <w:rsid w:val="007F54FE"/>
    <w:rsid w:val="007F786A"/>
    <w:rsid w:val="008041D6"/>
    <w:rsid w:val="008042BC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442"/>
    <w:rsid w:val="008A48E1"/>
    <w:rsid w:val="008A4EB9"/>
    <w:rsid w:val="008A588C"/>
    <w:rsid w:val="008A7E3E"/>
    <w:rsid w:val="008C0955"/>
    <w:rsid w:val="008C287B"/>
    <w:rsid w:val="008D76AE"/>
    <w:rsid w:val="008E44DF"/>
    <w:rsid w:val="008E57E3"/>
    <w:rsid w:val="00931B53"/>
    <w:rsid w:val="00934843"/>
    <w:rsid w:val="009519A5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B7FFE"/>
    <w:rsid w:val="009C1AB5"/>
    <w:rsid w:val="009C2246"/>
    <w:rsid w:val="009C4D95"/>
    <w:rsid w:val="009D0C9B"/>
    <w:rsid w:val="009F2C8B"/>
    <w:rsid w:val="009F7E51"/>
    <w:rsid w:val="00A17C91"/>
    <w:rsid w:val="00A27B17"/>
    <w:rsid w:val="00A31A4C"/>
    <w:rsid w:val="00A5170D"/>
    <w:rsid w:val="00A544AE"/>
    <w:rsid w:val="00A6322B"/>
    <w:rsid w:val="00A738F4"/>
    <w:rsid w:val="00A756AD"/>
    <w:rsid w:val="00A83CF7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F3B99"/>
    <w:rsid w:val="00BF7A76"/>
    <w:rsid w:val="00C009FB"/>
    <w:rsid w:val="00C278F7"/>
    <w:rsid w:val="00C52147"/>
    <w:rsid w:val="00C70410"/>
    <w:rsid w:val="00C85A37"/>
    <w:rsid w:val="00C87220"/>
    <w:rsid w:val="00C90D1C"/>
    <w:rsid w:val="00C96F5C"/>
    <w:rsid w:val="00CA2CCC"/>
    <w:rsid w:val="00CD0941"/>
    <w:rsid w:val="00CD0E4D"/>
    <w:rsid w:val="00CD1B54"/>
    <w:rsid w:val="00CD51C8"/>
    <w:rsid w:val="00D11D96"/>
    <w:rsid w:val="00D13619"/>
    <w:rsid w:val="00D272A0"/>
    <w:rsid w:val="00D33B7F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56DD3"/>
    <w:rsid w:val="00E61457"/>
    <w:rsid w:val="00E63DED"/>
    <w:rsid w:val="00E6720C"/>
    <w:rsid w:val="00E7407B"/>
    <w:rsid w:val="00E94C20"/>
    <w:rsid w:val="00EA7965"/>
    <w:rsid w:val="00EB1744"/>
    <w:rsid w:val="00EB3296"/>
    <w:rsid w:val="00EE2CB1"/>
    <w:rsid w:val="00EE6022"/>
    <w:rsid w:val="00F00416"/>
    <w:rsid w:val="00F035AF"/>
    <w:rsid w:val="00F10A91"/>
    <w:rsid w:val="00F1348E"/>
    <w:rsid w:val="00F14FF6"/>
    <w:rsid w:val="00F17294"/>
    <w:rsid w:val="00F207E5"/>
    <w:rsid w:val="00F255C4"/>
    <w:rsid w:val="00F31D70"/>
    <w:rsid w:val="00F40628"/>
    <w:rsid w:val="00F45C2C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B50EC"/>
    <w:rsid w:val="00FD0142"/>
    <w:rsid w:val="00FD23E8"/>
    <w:rsid w:val="00FD27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3F1C3AFC"/>
  <w15:docId w15:val="{BB3E0313-29B8-44C1-B225-57DCFCF3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customStyle="1" w:styleId="apple-converted-space">
    <w:name w:val="apple-converted-space"/>
    <w:basedOn w:val="DefaultParagraphFont"/>
    <w:rsid w:val="00F31D70"/>
  </w:style>
  <w:style w:type="character" w:styleId="Strong">
    <w:name w:val="Strong"/>
    <w:basedOn w:val="DefaultParagraphFont"/>
    <w:uiPriority w:val="22"/>
    <w:qFormat/>
    <w:rsid w:val="00F31D70"/>
    <w:rPr>
      <w:b/>
      <w:bCs/>
    </w:rPr>
  </w:style>
  <w:style w:type="paragraph" w:customStyle="1" w:styleId="titlewikiextra">
    <w:name w:val="title_wiki_extra"/>
    <w:basedOn w:val="Normal"/>
    <w:rsid w:val="00F31D7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inersbox.net/training-games.html" TargetMode="External"/><Relationship Id="rId18" Type="http://schemas.openxmlformats.org/officeDocument/2006/relationships/hyperlink" Target="https://www.trainersbox.net/tests.html" TargetMode="External"/><Relationship Id="rId26" Type="http://schemas.openxmlformats.org/officeDocument/2006/relationships/hyperlink" Target="https://www.trainersbox.net/store/p117/50_Surefire_Tools_to_Get_Work_Done_on_Time_Presentation_kit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rainersbox.net/tests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hop.html" TargetMode="External"/><Relationship Id="rId17" Type="http://schemas.openxmlformats.org/officeDocument/2006/relationships/hyperlink" Target="https://www.trainersbox.net/8203case-studies.html" TargetMode="External"/><Relationship Id="rId25" Type="http://schemas.openxmlformats.org/officeDocument/2006/relationships/hyperlink" Target="https://www.trainersbox.net/store/p121/50_Tips_on_Excellent_Communication_for_Life_Presentation_Kit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tests.html" TargetMode="External"/><Relationship Id="rId20" Type="http://schemas.openxmlformats.org/officeDocument/2006/relationships/hyperlink" Target="https://www.trainersbox.net/training-script.html" TargetMode="External"/><Relationship Id="rId29" Type="http://schemas.openxmlformats.org/officeDocument/2006/relationships/hyperlink" Target="https://www.trainersbox.net/store/p135/Project_Management_Templates_Bundl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tore/p933/schedule-and-calendar-spreadsheet.html.html" TargetMode="External"/><Relationship Id="rId24" Type="http://schemas.openxmlformats.org/officeDocument/2006/relationships/hyperlink" Target="https://www.trainersbox.net/store/p936/application-form-template.html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icebreakers.html" TargetMode="External"/><Relationship Id="rId23" Type="http://schemas.openxmlformats.org/officeDocument/2006/relationships/hyperlink" Target="https://www.trainersbox.net/shop.html" TargetMode="External"/><Relationship Id="rId28" Type="http://schemas.openxmlformats.org/officeDocument/2006/relationships/hyperlink" Target="https://www.trainersbox.net/store/p120/100_Tricks_of_the_Trade_of_the_Mentor_Training_Presentation_Kit.html" TargetMode="External"/><Relationship Id="rId10" Type="http://schemas.openxmlformats.org/officeDocument/2006/relationships/hyperlink" Target="https://www.trainersbox.net/training-script.html" TargetMode="External"/><Relationship Id="rId19" Type="http://schemas.openxmlformats.org/officeDocument/2006/relationships/hyperlink" Target="https://www.trainersbox.net/store/p937/training-evaluation-form.html.html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rainersbox.net/shop.html" TargetMode="External"/><Relationship Id="rId14" Type="http://schemas.openxmlformats.org/officeDocument/2006/relationships/hyperlink" Target="https://www.trainersbox.net/exercises.html" TargetMode="External"/><Relationship Id="rId22" Type="http://schemas.openxmlformats.org/officeDocument/2006/relationships/hyperlink" Target="https://www.trainersbox.net/store/p944/attendance-sheet-template.html.html" TargetMode="External"/><Relationship Id="rId27" Type="http://schemas.openxmlformats.org/officeDocument/2006/relationships/hyperlink" Target="https://www.trainersbox.net/store/p119/50_Golden_Rules_of_Leading_Teams_Presentation_Kit.html" TargetMode="External"/><Relationship Id="rId30" Type="http://schemas.openxmlformats.org/officeDocument/2006/relationships/hyperlink" Target="https://www.trainersbox.net/" TargetMode="Externa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B9B24-2A21-4C2B-BCC9-1327E668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504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21</cp:revision>
  <cp:lastPrinted>2013-11-23T10:41:00Z</cp:lastPrinted>
  <dcterms:created xsi:type="dcterms:W3CDTF">2013-11-24T19:27:00Z</dcterms:created>
  <dcterms:modified xsi:type="dcterms:W3CDTF">2021-05-22T12:32:00Z</dcterms:modified>
</cp:coreProperties>
</file>