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C7850A" w14:textId="77777777" w:rsidR="00961C42" w:rsidRPr="005D4FB3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014770A2" w14:textId="77777777" w:rsidR="009474CE" w:rsidRPr="005D4FB3" w:rsidRDefault="009474CE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2CB89979" w14:textId="77777777" w:rsidR="009474CE" w:rsidRPr="005D4FB3" w:rsidRDefault="009474CE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40E472C9" w14:textId="77777777" w:rsidR="009474CE" w:rsidRPr="005D4FB3" w:rsidRDefault="009474CE" w:rsidP="002742BF">
      <w:pPr>
        <w:tabs>
          <w:tab w:val="right" w:pos="993"/>
        </w:tabs>
        <w:rPr>
          <w:rFonts w:asciiTheme="minorHAnsi" w:hAnsiTheme="minorHAnsi" w:cs="Arial"/>
        </w:rPr>
      </w:pPr>
    </w:p>
    <w:p w14:paraId="17146093" w14:textId="77777777" w:rsidR="009474CE" w:rsidRPr="005D4FB3" w:rsidRDefault="009474CE" w:rsidP="002742BF">
      <w:pPr>
        <w:tabs>
          <w:tab w:val="right" w:pos="993"/>
        </w:tabs>
        <w:rPr>
          <w:rFonts w:asciiTheme="minorHAnsi" w:hAnsiTheme="minorHAnsi" w:cs="Arial"/>
        </w:rPr>
      </w:pPr>
    </w:p>
    <w:p w14:paraId="03C9B794" w14:textId="77777777" w:rsidR="009474CE" w:rsidRPr="00F231F3" w:rsidRDefault="009474CE" w:rsidP="009474CE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F231F3">
        <w:rPr>
          <w:rFonts w:asciiTheme="minorHAnsi" w:hAnsiTheme="minorHAnsi" w:cs="Arial"/>
          <w:b/>
          <w:bCs/>
          <w:sz w:val="28"/>
          <w:szCs w:val="28"/>
        </w:rPr>
        <w:t>Job Purpose</w:t>
      </w:r>
    </w:p>
    <w:p w14:paraId="6C9469E0" w14:textId="77777777" w:rsidR="009474CE" w:rsidRPr="005D4FB3" w:rsidRDefault="009474CE" w:rsidP="009474CE">
      <w:pPr>
        <w:tabs>
          <w:tab w:val="right" w:pos="993"/>
        </w:tabs>
        <w:rPr>
          <w:rFonts w:asciiTheme="minorHAnsi" w:hAnsiTheme="minorHAnsi" w:cs="Arial"/>
        </w:rPr>
      </w:pPr>
    </w:p>
    <w:p w14:paraId="14AEB0A9" w14:textId="33D4FEC3" w:rsidR="009474CE" w:rsidRPr="005D4FB3" w:rsidRDefault="009474CE" w:rsidP="00BB23D3">
      <w:pPr>
        <w:tabs>
          <w:tab w:val="right" w:pos="993"/>
        </w:tabs>
        <w:rPr>
          <w:rFonts w:asciiTheme="minorHAnsi" w:hAnsiTheme="minorHAnsi" w:cs="Arial"/>
        </w:rPr>
      </w:pPr>
      <w:r w:rsidRPr="005D4FB3">
        <w:rPr>
          <w:rFonts w:asciiTheme="minorHAnsi" w:hAnsiTheme="minorHAnsi" w:cs="Arial"/>
        </w:rPr>
        <w:t xml:space="preserve">To build, develop </w:t>
      </w:r>
      <w:r w:rsidR="00BB23D3" w:rsidRPr="005D4FB3">
        <w:rPr>
          <w:rFonts w:asciiTheme="minorHAnsi" w:hAnsiTheme="minorHAnsi" w:cs="Arial"/>
        </w:rPr>
        <w:t>and deliver a training program</w:t>
      </w:r>
      <w:r w:rsidRPr="005D4FB3">
        <w:rPr>
          <w:rFonts w:asciiTheme="minorHAnsi" w:hAnsiTheme="minorHAnsi" w:cs="Arial"/>
        </w:rPr>
        <w:t xml:space="preserve"> for </w:t>
      </w:r>
      <w:r w:rsidR="00BB23D3" w:rsidRPr="005D4FB3">
        <w:rPr>
          <w:rFonts w:asciiTheme="minorHAnsi" w:hAnsiTheme="minorHAnsi" w:cs="Arial"/>
        </w:rPr>
        <w:t xml:space="preserve">a </w:t>
      </w:r>
      <w:r w:rsidRPr="005D4FB3">
        <w:rPr>
          <w:rFonts w:asciiTheme="minorHAnsi" w:hAnsiTheme="minorHAnsi" w:cs="Arial"/>
        </w:rPr>
        <w:t xml:space="preserve">company </w:t>
      </w:r>
      <w:r w:rsidR="00BB23D3" w:rsidRPr="005D4FB3">
        <w:rPr>
          <w:rFonts w:asciiTheme="minorHAnsi" w:hAnsiTheme="minorHAnsi" w:cs="Arial"/>
        </w:rPr>
        <w:t>on the regional</w:t>
      </w:r>
      <w:r w:rsidRPr="005D4FB3">
        <w:rPr>
          <w:rFonts w:asciiTheme="minorHAnsi" w:hAnsiTheme="minorHAnsi" w:cs="Arial"/>
        </w:rPr>
        <w:t xml:space="preserve"> </w:t>
      </w:r>
      <w:r w:rsidR="00225F85">
        <w:rPr>
          <w:rFonts w:asciiTheme="minorHAnsi" w:hAnsiTheme="minorHAnsi" w:cs="Arial"/>
        </w:rPr>
        <w:t xml:space="preserve">scale </w:t>
      </w:r>
      <w:r w:rsidRPr="005D4FB3">
        <w:rPr>
          <w:rFonts w:asciiTheme="minorHAnsi" w:hAnsiTheme="minorHAnsi" w:cs="Arial"/>
        </w:rPr>
        <w:t>that</w:t>
      </w:r>
      <w:r w:rsidR="00511AEF" w:rsidRPr="005D4FB3">
        <w:rPr>
          <w:rFonts w:asciiTheme="minorHAnsi" w:hAnsiTheme="minorHAnsi" w:cs="Arial"/>
        </w:rPr>
        <w:t xml:space="preserve"> </w:t>
      </w:r>
      <w:r w:rsidRPr="005D4FB3">
        <w:rPr>
          <w:rFonts w:asciiTheme="minorHAnsi" w:hAnsiTheme="minorHAnsi" w:cs="Arial"/>
        </w:rPr>
        <w:t xml:space="preserve">provides teams and line managers with the </w:t>
      </w:r>
      <w:hyperlink r:id="rId9" w:history="1">
        <w:r w:rsidRPr="0071291E">
          <w:rPr>
            <w:rStyle w:val="Hyperlink"/>
            <w:rFonts w:asciiTheme="minorHAnsi" w:hAnsiTheme="minorHAnsi" w:cs="Arial"/>
          </w:rPr>
          <w:t>training resources</w:t>
        </w:r>
      </w:hyperlink>
      <w:r w:rsidRPr="005D4FB3">
        <w:rPr>
          <w:rFonts w:asciiTheme="minorHAnsi" w:hAnsiTheme="minorHAnsi" w:cs="Arial"/>
        </w:rPr>
        <w:t xml:space="preserve"> and tools to improve</w:t>
      </w:r>
      <w:r w:rsidR="00225F85">
        <w:rPr>
          <w:rFonts w:asciiTheme="minorHAnsi" w:hAnsiTheme="minorHAnsi" w:cs="Arial"/>
        </w:rPr>
        <w:t xml:space="preserve"> p</w:t>
      </w:r>
      <w:r w:rsidR="00511AEF" w:rsidRPr="005D4FB3">
        <w:rPr>
          <w:rFonts w:asciiTheme="minorHAnsi" w:hAnsiTheme="minorHAnsi" w:cs="Arial"/>
        </w:rPr>
        <w:t>erformance</w:t>
      </w:r>
      <w:r w:rsidRPr="005D4FB3">
        <w:rPr>
          <w:rFonts w:asciiTheme="minorHAnsi" w:hAnsiTheme="minorHAnsi" w:cs="Arial"/>
        </w:rPr>
        <w:t xml:space="preserve"> and deliver customer satisfaction</w:t>
      </w:r>
      <w:r w:rsidR="00BB23D3" w:rsidRPr="005D4FB3">
        <w:rPr>
          <w:rFonts w:asciiTheme="minorHAnsi" w:hAnsiTheme="minorHAnsi" w:cs="Arial"/>
        </w:rPr>
        <w:t>.</w:t>
      </w:r>
    </w:p>
    <w:p w14:paraId="0CBC07A8" w14:textId="77777777" w:rsidR="009474CE" w:rsidRPr="005D4FB3" w:rsidRDefault="009474CE" w:rsidP="009474CE">
      <w:pPr>
        <w:tabs>
          <w:tab w:val="right" w:pos="993"/>
        </w:tabs>
        <w:rPr>
          <w:rFonts w:asciiTheme="minorHAnsi" w:hAnsiTheme="minorHAnsi" w:cs="Arial"/>
        </w:rPr>
      </w:pPr>
    </w:p>
    <w:p w14:paraId="247E7DB7" w14:textId="77777777" w:rsidR="009474CE" w:rsidRDefault="009474CE" w:rsidP="009474CE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F231F3">
        <w:rPr>
          <w:rFonts w:asciiTheme="minorHAnsi" w:hAnsiTheme="minorHAnsi" w:cs="Arial"/>
          <w:b/>
          <w:bCs/>
          <w:sz w:val="28"/>
          <w:szCs w:val="28"/>
        </w:rPr>
        <w:t>Key Responsibilities</w:t>
      </w:r>
    </w:p>
    <w:p w14:paraId="23A9AC79" w14:textId="77777777" w:rsidR="00F231F3" w:rsidRPr="00F231F3" w:rsidRDefault="00F231F3" w:rsidP="009474CE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</w:p>
    <w:p w14:paraId="3F4A7360" w14:textId="77777777" w:rsidR="009474CE" w:rsidRPr="005D4FB3" w:rsidRDefault="009474CE" w:rsidP="009474CE">
      <w:pPr>
        <w:tabs>
          <w:tab w:val="right" w:pos="993"/>
        </w:tabs>
        <w:rPr>
          <w:rFonts w:asciiTheme="minorHAnsi" w:hAnsiTheme="minorHAnsi" w:cs="Arial"/>
        </w:rPr>
      </w:pPr>
      <w:r w:rsidRPr="005D4FB3">
        <w:rPr>
          <w:rFonts w:asciiTheme="minorHAnsi" w:hAnsiTheme="minorHAnsi" w:cs="Arial"/>
        </w:rPr>
        <w:t>Responsibilities include but are not limited to the following</w:t>
      </w:r>
      <w:r w:rsidR="00BB23D3" w:rsidRPr="005D4FB3">
        <w:rPr>
          <w:rFonts w:asciiTheme="minorHAnsi" w:hAnsiTheme="minorHAnsi" w:cs="Arial"/>
        </w:rPr>
        <w:t>:</w:t>
      </w:r>
    </w:p>
    <w:p w14:paraId="2639066A" w14:textId="77777777" w:rsidR="00BB23D3" w:rsidRPr="00C14964" w:rsidRDefault="00BB23D3" w:rsidP="009474CE">
      <w:pPr>
        <w:tabs>
          <w:tab w:val="right" w:pos="993"/>
        </w:tabs>
        <w:rPr>
          <w:rFonts w:asciiTheme="minorHAnsi" w:hAnsiTheme="minorHAnsi" w:cs="Arial"/>
        </w:rPr>
      </w:pPr>
    </w:p>
    <w:p w14:paraId="74B7D07E" w14:textId="77777777" w:rsidR="00C14964" w:rsidRPr="00C14964" w:rsidRDefault="009474CE" w:rsidP="00C14964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C14964">
        <w:rPr>
          <w:rFonts w:cs="Arial"/>
          <w:sz w:val="24"/>
          <w:szCs w:val="24"/>
        </w:rPr>
        <w:t xml:space="preserve">Conducts regular </w:t>
      </w:r>
      <w:hyperlink r:id="rId10" w:history="1">
        <w:r w:rsidRPr="0071291E">
          <w:rPr>
            <w:rStyle w:val="Hyperlink"/>
            <w:rFonts w:cs="Arial"/>
            <w:sz w:val="24"/>
            <w:szCs w:val="24"/>
          </w:rPr>
          <w:t>training needs analysis</w:t>
        </w:r>
      </w:hyperlink>
      <w:r w:rsidRPr="00C14964">
        <w:rPr>
          <w:rFonts w:cs="Arial"/>
          <w:sz w:val="24"/>
          <w:szCs w:val="24"/>
        </w:rPr>
        <w:t xml:space="preserve"> in order to determine the most relevant and cost</w:t>
      </w:r>
      <w:r w:rsidR="00BB23D3" w:rsidRPr="00C14964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effective training solutio</w:t>
      </w:r>
      <w:r w:rsidR="00BB23D3" w:rsidRPr="005D4FB3">
        <w:rPr>
          <w:rFonts w:cs="Arial"/>
          <w:sz w:val="24"/>
          <w:szCs w:val="24"/>
        </w:rPr>
        <w:t xml:space="preserve">ns for </w:t>
      </w:r>
      <w:r w:rsidRPr="005D4FB3">
        <w:rPr>
          <w:rFonts w:cs="Arial"/>
          <w:sz w:val="24"/>
          <w:szCs w:val="24"/>
        </w:rPr>
        <w:t>teams, Regional Managers and Central Services staff that</w:t>
      </w:r>
      <w:r w:rsidR="00225F85">
        <w:rPr>
          <w:rFonts w:cs="Arial"/>
          <w:sz w:val="24"/>
          <w:szCs w:val="24"/>
        </w:rPr>
        <w:t xml:space="preserve"> will improve individual</w:t>
      </w:r>
      <w:r w:rsidR="00BB23D3" w:rsidRPr="005D4FB3">
        <w:rPr>
          <w:rFonts w:cs="Arial"/>
          <w:sz w:val="24"/>
          <w:szCs w:val="24"/>
        </w:rPr>
        <w:t>/</w:t>
      </w:r>
      <w:r w:rsidRPr="005D4FB3">
        <w:rPr>
          <w:rFonts w:cs="Arial"/>
          <w:sz w:val="24"/>
          <w:szCs w:val="24"/>
        </w:rPr>
        <w:t>team knowledge, skills and</w:t>
      </w:r>
      <w:r w:rsidR="00225F85">
        <w:rPr>
          <w:rFonts w:cs="Arial"/>
          <w:sz w:val="24"/>
          <w:szCs w:val="24"/>
        </w:rPr>
        <w:t>,</w:t>
      </w:r>
      <w:r w:rsidRPr="005D4FB3">
        <w:rPr>
          <w:rFonts w:cs="Arial"/>
          <w:sz w:val="24"/>
          <w:szCs w:val="24"/>
        </w:rPr>
        <w:t xml:space="preserve"> in turn</w:t>
      </w:r>
      <w:r w:rsidR="00225F85">
        <w:rPr>
          <w:rFonts w:cs="Arial"/>
          <w:sz w:val="24"/>
          <w:szCs w:val="24"/>
        </w:rPr>
        <w:t>,</w:t>
      </w:r>
      <w:r w:rsidRPr="005D4FB3">
        <w:rPr>
          <w:rFonts w:cs="Arial"/>
          <w:sz w:val="24"/>
          <w:szCs w:val="24"/>
        </w:rPr>
        <w:t xml:space="preserve"> business performance</w:t>
      </w:r>
    </w:p>
    <w:p w14:paraId="4AC6769F" w14:textId="77777777" w:rsidR="00BB23D3" w:rsidRDefault="009474CE" w:rsidP="00BB23D3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Works</w:t>
      </w:r>
      <w:r w:rsidR="00225F85">
        <w:rPr>
          <w:rFonts w:cs="Arial"/>
          <w:sz w:val="24"/>
          <w:szCs w:val="24"/>
        </w:rPr>
        <w:t xml:space="preserve"> with the HR Business Partner/Heads of Operations/</w:t>
      </w:r>
      <w:r w:rsidR="00167E02">
        <w:rPr>
          <w:rFonts w:cs="Arial"/>
          <w:sz w:val="24"/>
          <w:szCs w:val="24"/>
        </w:rPr>
        <w:t xml:space="preserve">other </w:t>
      </w:r>
      <w:r w:rsidRPr="005D4FB3">
        <w:rPr>
          <w:rFonts w:cs="Arial"/>
          <w:sz w:val="24"/>
          <w:szCs w:val="24"/>
        </w:rPr>
        <w:t>Regional Managers to identify the</w:t>
      </w:r>
      <w:r w:rsidR="00BB23D3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training requirements tailored to the business needs and individual P</w:t>
      </w:r>
      <w:r w:rsidR="00BB23D3" w:rsidRPr="005D4FB3">
        <w:rPr>
          <w:rFonts w:cs="Arial"/>
          <w:sz w:val="24"/>
          <w:szCs w:val="24"/>
        </w:rPr>
        <w:t xml:space="preserve">ersonal </w:t>
      </w:r>
      <w:r w:rsidRPr="005D4FB3">
        <w:rPr>
          <w:rFonts w:cs="Arial"/>
          <w:sz w:val="24"/>
          <w:szCs w:val="24"/>
        </w:rPr>
        <w:t>D</w:t>
      </w:r>
      <w:r w:rsidR="00BB23D3" w:rsidRPr="005D4FB3">
        <w:rPr>
          <w:rFonts w:cs="Arial"/>
          <w:sz w:val="24"/>
          <w:szCs w:val="24"/>
        </w:rPr>
        <w:t xml:space="preserve">evelopment </w:t>
      </w:r>
      <w:r w:rsidRPr="005D4FB3">
        <w:rPr>
          <w:rFonts w:cs="Arial"/>
          <w:sz w:val="24"/>
          <w:szCs w:val="24"/>
        </w:rPr>
        <w:t>P</w:t>
      </w:r>
      <w:r w:rsidR="00BB23D3" w:rsidRPr="005D4FB3">
        <w:rPr>
          <w:rFonts w:cs="Arial"/>
          <w:sz w:val="24"/>
          <w:szCs w:val="24"/>
        </w:rPr>
        <w:t>lans</w:t>
      </w:r>
    </w:p>
    <w:p w14:paraId="3AC18D8D" w14:textId="77777777" w:rsidR="00C14964" w:rsidRPr="00C14964" w:rsidRDefault="00BB23D3" w:rsidP="00C14964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D</w:t>
      </w:r>
      <w:r w:rsidR="009474CE" w:rsidRPr="005D4FB3">
        <w:rPr>
          <w:rFonts w:cs="Arial"/>
          <w:sz w:val="24"/>
          <w:szCs w:val="24"/>
        </w:rPr>
        <w:t>etermines the</w:t>
      </w:r>
      <w:r w:rsidRPr="005D4FB3">
        <w:rPr>
          <w:rFonts w:cs="Arial"/>
          <w:sz w:val="24"/>
          <w:szCs w:val="24"/>
        </w:rPr>
        <w:t xml:space="preserve"> </w:t>
      </w:r>
      <w:r w:rsidR="009474CE" w:rsidRPr="005D4FB3">
        <w:rPr>
          <w:rFonts w:cs="Arial"/>
          <w:sz w:val="24"/>
          <w:szCs w:val="24"/>
        </w:rPr>
        <w:t>priorities and plans a 12 month company</w:t>
      </w:r>
      <w:r w:rsidR="00225F85">
        <w:rPr>
          <w:rFonts w:cs="Arial"/>
          <w:sz w:val="24"/>
          <w:szCs w:val="24"/>
        </w:rPr>
        <w:t>-</w:t>
      </w:r>
      <w:r w:rsidR="009474CE" w:rsidRPr="005D4FB3">
        <w:rPr>
          <w:rFonts w:cs="Arial"/>
          <w:sz w:val="24"/>
          <w:szCs w:val="24"/>
        </w:rPr>
        <w:t>wide training calendar</w:t>
      </w:r>
    </w:p>
    <w:p w14:paraId="2E602142" w14:textId="1E348EA2" w:rsidR="009474CE" w:rsidRPr="005D4FB3" w:rsidRDefault="009474CE" w:rsidP="009474CE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Contributes to the design, development and production of </w:t>
      </w:r>
      <w:hyperlink r:id="rId11" w:history="1">
        <w:r w:rsidRPr="0071291E">
          <w:rPr>
            <w:rStyle w:val="Hyperlink"/>
            <w:rFonts w:cs="Arial"/>
            <w:sz w:val="24"/>
            <w:szCs w:val="24"/>
          </w:rPr>
          <w:t>training materials, documents and</w:t>
        </w:r>
        <w:r w:rsidR="00E14EFB" w:rsidRPr="0071291E">
          <w:rPr>
            <w:rStyle w:val="Hyperlink"/>
            <w:rFonts w:cs="Arial"/>
            <w:sz w:val="24"/>
            <w:szCs w:val="24"/>
          </w:rPr>
          <w:t xml:space="preserve"> m</w:t>
        </w:r>
        <w:r w:rsidRPr="0071291E">
          <w:rPr>
            <w:rStyle w:val="Hyperlink"/>
            <w:rFonts w:cs="Arial"/>
            <w:sz w:val="24"/>
            <w:szCs w:val="24"/>
          </w:rPr>
          <w:t>anuals</w:t>
        </w:r>
      </w:hyperlink>
      <w:r w:rsidRPr="005D4FB3">
        <w:rPr>
          <w:rFonts w:cs="Arial"/>
          <w:sz w:val="24"/>
          <w:szCs w:val="24"/>
        </w:rPr>
        <w:t xml:space="preserve"> to ensure consistency and quality of content and delivery to meet the specific needs of</w:t>
      </w:r>
      <w:r w:rsidR="00E14EFB" w:rsidRPr="005D4FB3">
        <w:rPr>
          <w:rFonts w:cs="Arial"/>
          <w:sz w:val="24"/>
          <w:szCs w:val="24"/>
        </w:rPr>
        <w:t xml:space="preserve"> the retail training program</w:t>
      </w:r>
    </w:p>
    <w:p w14:paraId="38E89BF2" w14:textId="612690A1" w:rsidR="009474CE" w:rsidRPr="005D4FB3" w:rsidRDefault="009474CE" w:rsidP="009474CE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Liaises with Communications Partner</w:t>
      </w:r>
      <w:r w:rsidR="00E14EFB" w:rsidRPr="005D4FB3">
        <w:rPr>
          <w:rFonts w:cs="Arial"/>
          <w:sz w:val="24"/>
          <w:szCs w:val="24"/>
        </w:rPr>
        <w:t>s</w:t>
      </w:r>
      <w:r w:rsidRPr="005D4FB3">
        <w:rPr>
          <w:rFonts w:cs="Arial"/>
          <w:sz w:val="24"/>
          <w:szCs w:val="24"/>
        </w:rPr>
        <w:t xml:space="preserve"> to ensure all </w:t>
      </w:r>
      <w:hyperlink r:id="rId12" w:history="1">
        <w:r w:rsidRPr="0071291E">
          <w:rPr>
            <w:rStyle w:val="Hyperlink"/>
            <w:rFonts w:cs="Arial"/>
            <w:sz w:val="24"/>
            <w:szCs w:val="24"/>
          </w:rPr>
          <w:t>training materials</w:t>
        </w:r>
      </w:hyperlink>
      <w:r w:rsidRPr="005D4FB3">
        <w:rPr>
          <w:rFonts w:cs="Arial"/>
          <w:sz w:val="24"/>
          <w:szCs w:val="24"/>
        </w:rPr>
        <w:t>, documents and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 xml:space="preserve">manuals are </w:t>
      </w:r>
      <w:r w:rsidR="00225F85">
        <w:rPr>
          <w:rFonts w:cs="Arial"/>
          <w:sz w:val="24"/>
          <w:szCs w:val="24"/>
        </w:rPr>
        <w:t>branded</w:t>
      </w:r>
      <w:r w:rsidRPr="005D4FB3">
        <w:rPr>
          <w:rFonts w:cs="Arial"/>
          <w:sz w:val="24"/>
          <w:szCs w:val="24"/>
        </w:rPr>
        <w:t xml:space="preserve"> and adhere to the brand guidelines</w:t>
      </w:r>
    </w:p>
    <w:p w14:paraId="4EB36AE1" w14:textId="5AF159D1" w:rsidR="00E14EFB" w:rsidRPr="005D4FB3" w:rsidRDefault="009474CE" w:rsidP="00C02DC9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Designs and develops a plann</w:t>
      </w:r>
      <w:r w:rsidR="00E14EFB" w:rsidRPr="005D4FB3">
        <w:rPr>
          <w:rFonts w:cs="Arial"/>
          <w:sz w:val="24"/>
          <w:szCs w:val="24"/>
        </w:rPr>
        <w:t xml:space="preserve">ed and ongoing </w:t>
      </w:r>
      <w:hyperlink r:id="rId13" w:history="1">
        <w:r w:rsidR="00E14EFB" w:rsidRPr="00C02DC9">
          <w:rPr>
            <w:rStyle w:val="Hyperlink"/>
            <w:rFonts w:cs="Arial"/>
            <w:sz w:val="24"/>
            <w:szCs w:val="24"/>
          </w:rPr>
          <w:t>training program</w:t>
        </w:r>
      </w:hyperlink>
      <w:r w:rsidRPr="005D4FB3">
        <w:rPr>
          <w:rFonts w:cs="Arial"/>
          <w:sz w:val="24"/>
          <w:szCs w:val="24"/>
        </w:rPr>
        <w:t xml:space="preserve"> for volunteers that provides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 xml:space="preserve">managers with the </w:t>
      </w:r>
      <w:hyperlink r:id="rId14" w:history="1">
        <w:r w:rsidRPr="00C02DC9">
          <w:rPr>
            <w:rStyle w:val="Hyperlink"/>
            <w:rFonts w:cs="Arial"/>
            <w:sz w:val="24"/>
            <w:szCs w:val="24"/>
          </w:rPr>
          <w:t>learning resources and tools</w:t>
        </w:r>
      </w:hyperlink>
      <w:r w:rsidRPr="005D4FB3">
        <w:rPr>
          <w:rFonts w:cs="Arial"/>
          <w:sz w:val="24"/>
          <w:szCs w:val="24"/>
        </w:rPr>
        <w:t xml:space="preserve"> to improve performance and optimi</w:t>
      </w:r>
      <w:r w:rsidR="00225F85">
        <w:rPr>
          <w:rFonts w:cs="Arial"/>
          <w:sz w:val="24"/>
          <w:szCs w:val="24"/>
        </w:rPr>
        <w:t>z</w:t>
      </w:r>
      <w:r w:rsidRPr="005D4FB3">
        <w:rPr>
          <w:rFonts w:cs="Arial"/>
          <w:sz w:val="24"/>
          <w:szCs w:val="24"/>
        </w:rPr>
        <w:t>e on</w:t>
      </w:r>
      <w:r w:rsidR="00E14EFB" w:rsidRPr="005D4FB3">
        <w:rPr>
          <w:rFonts w:cs="Arial"/>
          <w:sz w:val="24"/>
          <w:szCs w:val="24"/>
        </w:rPr>
        <w:t xml:space="preserve"> t</w:t>
      </w:r>
      <w:r w:rsidR="00C02DC9">
        <w:rPr>
          <w:rFonts w:cs="Arial"/>
          <w:sz w:val="24"/>
          <w:szCs w:val="24"/>
        </w:rPr>
        <w:t>he potential of</w:t>
      </w:r>
      <w:r w:rsidRPr="005D4FB3">
        <w:rPr>
          <w:rFonts w:cs="Arial"/>
          <w:sz w:val="24"/>
          <w:szCs w:val="24"/>
        </w:rPr>
        <w:t xml:space="preserve"> teams </w:t>
      </w:r>
    </w:p>
    <w:p w14:paraId="54181D04" w14:textId="50947DA9" w:rsidR="009474CE" w:rsidRPr="005D4FB3" w:rsidRDefault="009474CE" w:rsidP="009474CE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Provides coaching and developm</w:t>
      </w:r>
      <w:r w:rsidR="00E14EFB" w:rsidRPr="005D4FB3">
        <w:rPr>
          <w:rFonts w:cs="Arial"/>
          <w:sz w:val="24"/>
          <w:szCs w:val="24"/>
        </w:rPr>
        <w:t>ent to the trainers and</w:t>
      </w:r>
      <w:r w:rsidRPr="005D4FB3">
        <w:rPr>
          <w:rFonts w:cs="Arial"/>
          <w:sz w:val="24"/>
          <w:szCs w:val="24"/>
        </w:rPr>
        <w:t xml:space="preserve"> managers responsible for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newly appointed managers, staff and trainees to ensure effective implementation of all</w:t>
      </w:r>
      <w:r w:rsidR="00E14EFB" w:rsidRPr="005D4FB3">
        <w:rPr>
          <w:rFonts w:cs="Arial"/>
          <w:sz w:val="24"/>
          <w:szCs w:val="24"/>
        </w:rPr>
        <w:t xml:space="preserve"> </w:t>
      </w:r>
      <w:r w:rsidR="00225F85">
        <w:rPr>
          <w:rFonts w:cs="Arial"/>
          <w:sz w:val="24"/>
          <w:szCs w:val="24"/>
        </w:rPr>
        <w:t xml:space="preserve">new and existing in-house </w:t>
      </w:r>
      <w:r w:rsidRPr="005D4FB3">
        <w:rPr>
          <w:rFonts w:cs="Arial"/>
          <w:sz w:val="24"/>
          <w:szCs w:val="24"/>
        </w:rPr>
        <w:t>and cl</w:t>
      </w:r>
      <w:r w:rsidR="00E14EFB" w:rsidRPr="005D4FB3">
        <w:rPr>
          <w:rFonts w:cs="Arial"/>
          <w:sz w:val="24"/>
          <w:szCs w:val="24"/>
        </w:rPr>
        <w:t xml:space="preserve">assroom based </w:t>
      </w:r>
      <w:hyperlink r:id="rId15" w:history="1">
        <w:r w:rsidR="00E14EFB" w:rsidRPr="00C02DC9">
          <w:rPr>
            <w:rStyle w:val="Hyperlink"/>
            <w:rFonts w:cs="Arial"/>
            <w:sz w:val="24"/>
            <w:szCs w:val="24"/>
          </w:rPr>
          <w:t>training program</w:t>
        </w:r>
        <w:r w:rsidRPr="00C02DC9">
          <w:rPr>
            <w:rStyle w:val="Hyperlink"/>
            <w:rFonts w:cs="Arial"/>
            <w:sz w:val="24"/>
            <w:szCs w:val="24"/>
          </w:rPr>
          <w:t>s</w:t>
        </w:r>
      </w:hyperlink>
    </w:p>
    <w:p w14:paraId="3C1E1625" w14:textId="77777777" w:rsidR="009474CE" w:rsidRPr="005D4FB3" w:rsidRDefault="009474CE" w:rsidP="009474CE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Assists with the induction and training for new </w:t>
      </w:r>
      <w:r w:rsidR="00E14EFB" w:rsidRPr="005D4FB3">
        <w:rPr>
          <w:rFonts w:cs="Arial"/>
          <w:sz w:val="24"/>
          <w:szCs w:val="24"/>
        </w:rPr>
        <w:t>projects</w:t>
      </w:r>
      <w:r w:rsidR="00167E02">
        <w:rPr>
          <w:rFonts w:cs="Arial"/>
          <w:sz w:val="24"/>
          <w:szCs w:val="24"/>
        </w:rPr>
        <w:t>; works with other</w:t>
      </w:r>
      <w:r w:rsidRPr="005D4FB3">
        <w:rPr>
          <w:rFonts w:cs="Arial"/>
          <w:sz w:val="24"/>
          <w:szCs w:val="24"/>
        </w:rPr>
        <w:t xml:space="preserve"> </w:t>
      </w:r>
      <w:r w:rsidRPr="007A0842">
        <w:rPr>
          <w:rFonts w:cs="Arial"/>
          <w:sz w:val="24"/>
          <w:szCs w:val="24"/>
        </w:rPr>
        <w:t>Regional Manager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to ensure quality standards are m</w:t>
      </w:r>
      <w:r w:rsidR="00E14EFB" w:rsidRPr="005D4FB3">
        <w:rPr>
          <w:rFonts w:cs="Arial"/>
          <w:sz w:val="24"/>
          <w:szCs w:val="24"/>
        </w:rPr>
        <w:t>et; follows through on post project</w:t>
      </w:r>
      <w:r w:rsidRPr="005D4FB3">
        <w:rPr>
          <w:rFonts w:cs="Arial"/>
          <w:sz w:val="24"/>
          <w:szCs w:val="24"/>
        </w:rPr>
        <w:t xml:space="preserve"> openings to identify any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immediate training needs and provides the appropriate training</w:t>
      </w:r>
    </w:p>
    <w:p w14:paraId="69444E4C" w14:textId="77777777" w:rsidR="009474CE" w:rsidRPr="005D4FB3" w:rsidRDefault="009474CE" w:rsidP="00167E02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Supports </w:t>
      </w:r>
      <w:hyperlink r:id="rId16" w:history="1">
        <w:r w:rsidR="007A0842">
          <w:rPr>
            <w:rStyle w:val="Hyperlink"/>
            <w:rFonts w:cs="Arial"/>
            <w:sz w:val="24"/>
            <w:szCs w:val="24"/>
          </w:rPr>
          <w:t>t</w:t>
        </w:r>
        <w:r w:rsidR="00167E02">
          <w:rPr>
            <w:rStyle w:val="Hyperlink"/>
            <w:rFonts w:cs="Arial"/>
            <w:sz w:val="24"/>
            <w:szCs w:val="24"/>
          </w:rPr>
          <w:t>raining</w:t>
        </w:r>
        <w:r w:rsidR="009510A5">
          <w:rPr>
            <w:rStyle w:val="Hyperlink"/>
            <w:rFonts w:cs="Arial"/>
            <w:sz w:val="24"/>
            <w:szCs w:val="24"/>
          </w:rPr>
          <w:t xml:space="preserve"> m</w:t>
        </w:r>
        <w:r w:rsidRPr="00C02DC9">
          <w:rPr>
            <w:rStyle w:val="Hyperlink"/>
            <w:rFonts w:cs="Arial"/>
            <w:sz w:val="24"/>
            <w:szCs w:val="24"/>
          </w:rPr>
          <w:t>anagers</w:t>
        </w:r>
      </w:hyperlink>
      <w:r w:rsidRPr="005D4FB3">
        <w:rPr>
          <w:rFonts w:cs="Arial"/>
          <w:sz w:val="24"/>
          <w:szCs w:val="24"/>
        </w:rPr>
        <w:t xml:space="preserve"> with new </w:t>
      </w:r>
      <w:r w:rsidR="00E14EFB" w:rsidRPr="005D4FB3">
        <w:rPr>
          <w:rFonts w:cs="Arial"/>
          <w:sz w:val="24"/>
          <w:szCs w:val="24"/>
        </w:rPr>
        <w:t xml:space="preserve">projects </w:t>
      </w:r>
      <w:r w:rsidRPr="005D4FB3">
        <w:rPr>
          <w:rFonts w:cs="Arial"/>
          <w:sz w:val="24"/>
          <w:szCs w:val="24"/>
        </w:rPr>
        <w:t xml:space="preserve"> by assisting during the set-up operation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and attending on opening day</w:t>
      </w:r>
    </w:p>
    <w:p w14:paraId="7C7CB709" w14:textId="77777777" w:rsidR="009474CE" w:rsidRPr="005D4FB3" w:rsidRDefault="009474CE" w:rsidP="00167E02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Supports </w:t>
      </w:r>
      <w:hyperlink r:id="rId17" w:history="1">
        <w:r w:rsidR="007A0842">
          <w:rPr>
            <w:rStyle w:val="Hyperlink"/>
            <w:rFonts w:cs="Arial"/>
            <w:sz w:val="24"/>
            <w:szCs w:val="24"/>
          </w:rPr>
          <w:t>t</w:t>
        </w:r>
        <w:r w:rsidR="00167E02">
          <w:rPr>
            <w:rStyle w:val="Hyperlink"/>
            <w:rFonts w:cs="Arial"/>
            <w:sz w:val="24"/>
            <w:szCs w:val="24"/>
          </w:rPr>
          <w:t>raining</w:t>
        </w:r>
        <w:r w:rsidR="009510A5">
          <w:rPr>
            <w:rStyle w:val="Hyperlink"/>
            <w:rFonts w:cs="Arial"/>
            <w:sz w:val="24"/>
            <w:szCs w:val="24"/>
          </w:rPr>
          <w:t xml:space="preserve"> m</w:t>
        </w:r>
        <w:r w:rsidRPr="00C02DC9">
          <w:rPr>
            <w:rStyle w:val="Hyperlink"/>
            <w:rFonts w:cs="Arial"/>
            <w:sz w:val="24"/>
            <w:szCs w:val="24"/>
          </w:rPr>
          <w:t>anagers</w:t>
        </w:r>
      </w:hyperlink>
      <w:r w:rsidRPr="005D4FB3">
        <w:rPr>
          <w:rFonts w:cs="Arial"/>
          <w:sz w:val="24"/>
          <w:szCs w:val="24"/>
        </w:rPr>
        <w:t xml:space="preserve"> with recruitment activity and employee relations case work</w:t>
      </w:r>
    </w:p>
    <w:p w14:paraId="5786D705" w14:textId="342BC745" w:rsidR="009474CE" w:rsidRDefault="009474CE" w:rsidP="009474CE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Evaluates and reviews </w:t>
      </w:r>
      <w:hyperlink r:id="rId18" w:history="1">
        <w:r w:rsidRPr="00C02DC9">
          <w:rPr>
            <w:rStyle w:val="Hyperlink"/>
            <w:rFonts w:cs="Arial"/>
            <w:sz w:val="24"/>
            <w:szCs w:val="24"/>
          </w:rPr>
          <w:t>training materials</w:t>
        </w:r>
      </w:hyperlink>
      <w:r w:rsidRPr="005D4FB3">
        <w:rPr>
          <w:rFonts w:cs="Arial"/>
          <w:sz w:val="24"/>
          <w:szCs w:val="24"/>
        </w:rPr>
        <w:t xml:space="preserve"> and tools </w:t>
      </w:r>
      <w:r w:rsidR="00E14EFB" w:rsidRPr="005D4FB3">
        <w:rPr>
          <w:rFonts w:cs="Arial"/>
          <w:sz w:val="24"/>
          <w:szCs w:val="24"/>
        </w:rPr>
        <w:t>utilized</w:t>
      </w:r>
      <w:r w:rsidRPr="005D4FB3">
        <w:rPr>
          <w:rFonts w:cs="Arial"/>
          <w:sz w:val="24"/>
          <w:szCs w:val="24"/>
        </w:rPr>
        <w:t xml:space="preserve"> on the regions, updates as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appropriate to ensure maximum effectiveness</w:t>
      </w:r>
      <w:r w:rsidR="00E14EFB" w:rsidRPr="005D4FB3">
        <w:rPr>
          <w:rFonts w:cs="Arial"/>
          <w:sz w:val="24"/>
          <w:szCs w:val="24"/>
        </w:rPr>
        <w:t xml:space="preserve"> w</w:t>
      </w:r>
      <w:r w:rsidRPr="005D4FB3">
        <w:rPr>
          <w:rFonts w:cs="Arial"/>
          <w:sz w:val="24"/>
          <w:szCs w:val="24"/>
        </w:rPr>
        <w:t>ith the support of the Retail Trainers, coaches and supports new shop managers and staff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through their induction training to ensure maximum benefit to the employee and compliance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with statutory obligations and company policies</w:t>
      </w:r>
    </w:p>
    <w:p w14:paraId="6AF3B34E" w14:textId="77777777" w:rsidR="00F231F3" w:rsidRDefault="00F231F3" w:rsidP="00F231F3">
      <w:pPr>
        <w:tabs>
          <w:tab w:val="right" w:pos="993"/>
        </w:tabs>
        <w:rPr>
          <w:rFonts w:cs="Arial"/>
        </w:rPr>
      </w:pPr>
    </w:p>
    <w:p w14:paraId="2232A508" w14:textId="77777777" w:rsidR="00894570" w:rsidRDefault="00894570" w:rsidP="00F231F3">
      <w:pPr>
        <w:tabs>
          <w:tab w:val="right" w:pos="993"/>
        </w:tabs>
        <w:rPr>
          <w:rFonts w:cs="Arial"/>
        </w:rPr>
      </w:pPr>
    </w:p>
    <w:p w14:paraId="0BF1FAC0" w14:textId="77777777" w:rsidR="00894570" w:rsidRDefault="00894570" w:rsidP="00F231F3">
      <w:pPr>
        <w:tabs>
          <w:tab w:val="right" w:pos="993"/>
        </w:tabs>
        <w:rPr>
          <w:rFonts w:cs="Arial"/>
        </w:rPr>
      </w:pPr>
    </w:p>
    <w:p w14:paraId="5D2D5F3B" w14:textId="77777777" w:rsidR="00894570" w:rsidRDefault="00894570" w:rsidP="00F231F3">
      <w:pPr>
        <w:tabs>
          <w:tab w:val="right" w:pos="993"/>
        </w:tabs>
        <w:rPr>
          <w:rFonts w:cs="Arial"/>
        </w:rPr>
      </w:pPr>
    </w:p>
    <w:p w14:paraId="30AB3F37" w14:textId="77777777" w:rsidR="00F231F3" w:rsidRPr="00F231F3" w:rsidRDefault="00F231F3" w:rsidP="00F231F3">
      <w:pPr>
        <w:tabs>
          <w:tab w:val="right" w:pos="993"/>
        </w:tabs>
        <w:rPr>
          <w:rFonts w:cs="Arial"/>
        </w:rPr>
      </w:pPr>
    </w:p>
    <w:p w14:paraId="34A4E039" w14:textId="77777777" w:rsidR="00EC39C9" w:rsidRPr="00F231F3" w:rsidRDefault="009474CE" w:rsidP="00EC39C9">
      <w:pPr>
        <w:pStyle w:val="ListParagraph"/>
        <w:numPr>
          <w:ilvl w:val="0"/>
          <w:numId w:val="26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F231F3">
        <w:rPr>
          <w:rFonts w:cs="Arial"/>
          <w:sz w:val="24"/>
          <w:szCs w:val="24"/>
        </w:rPr>
        <w:t>Understands the needs of the business to ensure lega</w:t>
      </w:r>
      <w:r w:rsidR="00E14EFB" w:rsidRPr="00F231F3">
        <w:rPr>
          <w:rFonts w:cs="Arial"/>
          <w:sz w:val="24"/>
          <w:szCs w:val="24"/>
        </w:rPr>
        <w:t>l compliance training is organiz</w:t>
      </w:r>
      <w:r w:rsidRPr="00F231F3">
        <w:rPr>
          <w:rFonts w:cs="Arial"/>
          <w:sz w:val="24"/>
          <w:szCs w:val="24"/>
        </w:rPr>
        <w:t>ed and</w:t>
      </w:r>
      <w:r w:rsidR="00E14EFB" w:rsidRPr="00F231F3">
        <w:rPr>
          <w:rFonts w:cs="Arial"/>
          <w:sz w:val="24"/>
          <w:szCs w:val="24"/>
        </w:rPr>
        <w:t xml:space="preserve"> </w:t>
      </w:r>
      <w:r w:rsidRPr="00F231F3">
        <w:rPr>
          <w:rFonts w:cs="Arial"/>
          <w:sz w:val="24"/>
          <w:szCs w:val="24"/>
        </w:rPr>
        <w:t>delivered cost effectively e.g. health and safety training</w:t>
      </w:r>
    </w:p>
    <w:p w14:paraId="343AA9DF" w14:textId="77777777" w:rsidR="009474CE" w:rsidRPr="005D4FB3" w:rsidRDefault="00E14EFB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I</w:t>
      </w:r>
      <w:r w:rsidR="009474CE" w:rsidRPr="005D4FB3">
        <w:rPr>
          <w:rFonts w:cs="Arial"/>
          <w:sz w:val="24"/>
          <w:szCs w:val="24"/>
        </w:rPr>
        <w:t>dentifies</w:t>
      </w:r>
      <w:r w:rsidRPr="005D4FB3">
        <w:rPr>
          <w:rFonts w:cs="Arial"/>
          <w:sz w:val="24"/>
          <w:szCs w:val="24"/>
        </w:rPr>
        <w:t xml:space="preserve"> </w:t>
      </w:r>
      <w:r w:rsidR="009474CE" w:rsidRPr="005D4FB3">
        <w:rPr>
          <w:rFonts w:cs="Arial"/>
          <w:sz w:val="24"/>
          <w:szCs w:val="24"/>
        </w:rPr>
        <w:t>any additional training requirements</w:t>
      </w:r>
    </w:p>
    <w:p w14:paraId="4993AE92" w14:textId="26A94541" w:rsidR="009474CE" w:rsidRPr="005D4FB3" w:rsidRDefault="009474CE" w:rsidP="009510A5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Works closely with the </w:t>
      </w:r>
      <w:hyperlink r:id="rId19" w:history="1">
        <w:r w:rsidR="009510A5" w:rsidRPr="009510A5">
          <w:rPr>
            <w:rStyle w:val="Hyperlink"/>
            <w:rFonts w:cs="Arial"/>
            <w:sz w:val="24"/>
            <w:szCs w:val="24"/>
          </w:rPr>
          <w:t>t</w:t>
        </w:r>
        <w:r w:rsidR="00167E02" w:rsidRPr="009510A5">
          <w:rPr>
            <w:rStyle w:val="Hyperlink"/>
            <w:rFonts w:cs="Arial"/>
            <w:sz w:val="24"/>
            <w:szCs w:val="24"/>
          </w:rPr>
          <w:t>raining</w:t>
        </w:r>
        <w:r w:rsidR="002A2795" w:rsidRPr="009510A5">
          <w:rPr>
            <w:rStyle w:val="Hyperlink"/>
            <w:rFonts w:cs="Arial"/>
            <w:sz w:val="24"/>
            <w:szCs w:val="24"/>
          </w:rPr>
          <w:t xml:space="preserve"> </w:t>
        </w:r>
        <w:r w:rsidR="009510A5" w:rsidRPr="009510A5">
          <w:rPr>
            <w:rStyle w:val="Hyperlink"/>
            <w:rFonts w:cs="Arial"/>
            <w:sz w:val="24"/>
            <w:szCs w:val="24"/>
          </w:rPr>
          <w:t>managers</w:t>
        </w:r>
      </w:hyperlink>
      <w:r w:rsidRPr="005D4FB3">
        <w:rPr>
          <w:rFonts w:cs="Arial"/>
          <w:sz w:val="24"/>
          <w:szCs w:val="24"/>
        </w:rPr>
        <w:t xml:space="preserve"> to ensure thorou</w:t>
      </w:r>
      <w:r w:rsidR="00E14EFB" w:rsidRPr="005D4FB3">
        <w:rPr>
          <w:rFonts w:cs="Arial"/>
          <w:sz w:val="24"/>
          <w:szCs w:val="24"/>
        </w:rPr>
        <w:t>gh implementation and evaluation of the training program</w:t>
      </w:r>
    </w:p>
    <w:p w14:paraId="419CF9B8" w14:textId="77777777" w:rsidR="009474CE" w:rsidRPr="00823BA9" w:rsidRDefault="009474CE" w:rsidP="00823BA9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Manages and maintains training information on t</w:t>
      </w:r>
      <w:r w:rsidR="00894570">
        <w:rPr>
          <w:rFonts w:cs="Arial"/>
          <w:sz w:val="24"/>
          <w:szCs w:val="24"/>
        </w:rPr>
        <w:t>he database/</w:t>
      </w:r>
      <w:r w:rsidRPr="005D4FB3">
        <w:rPr>
          <w:rFonts w:cs="Arial"/>
          <w:sz w:val="24"/>
          <w:szCs w:val="24"/>
        </w:rPr>
        <w:t>s</w:t>
      </w:r>
      <w:r w:rsidR="00823BA9">
        <w:rPr>
          <w:rFonts w:cs="Arial"/>
          <w:sz w:val="24"/>
          <w:szCs w:val="24"/>
        </w:rPr>
        <w:t xml:space="preserve">ystem for training reporting </w:t>
      </w:r>
      <w:r w:rsidRPr="00823BA9">
        <w:rPr>
          <w:rFonts w:cs="Arial"/>
          <w:sz w:val="24"/>
          <w:szCs w:val="24"/>
        </w:rPr>
        <w:t>record maintenance</w:t>
      </w:r>
    </w:p>
    <w:p w14:paraId="3E24EA26" w14:textId="77777777" w:rsidR="009474CE" w:rsidRPr="005D4FB3" w:rsidRDefault="009474CE" w:rsidP="00E14EFB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Actively participates in two way</w:t>
      </w:r>
      <w:r w:rsidR="00F231F3">
        <w:rPr>
          <w:rFonts w:cs="Arial"/>
          <w:sz w:val="24"/>
          <w:szCs w:val="24"/>
        </w:rPr>
        <w:t>s</w:t>
      </w:r>
      <w:r w:rsidRPr="005D4FB3">
        <w:rPr>
          <w:rFonts w:cs="Arial"/>
          <w:sz w:val="24"/>
          <w:szCs w:val="24"/>
        </w:rPr>
        <w:t xml:space="preserve"> communication, sharing and exchanging relevant and timel</w:t>
      </w:r>
      <w:r w:rsidR="00894570">
        <w:rPr>
          <w:rFonts w:cs="Arial"/>
          <w:sz w:val="24"/>
          <w:szCs w:val="24"/>
        </w:rPr>
        <w:t>y</w:t>
      </w:r>
      <w:r w:rsidR="00E14EFB" w:rsidRPr="005D4FB3">
        <w:rPr>
          <w:rFonts w:cs="Arial"/>
          <w:sz w:val="24"/>
          <w:szCs w:val="24"/>
        </w:rPr>
        <w:t xml:space="preserve"> </w:t>
      </w:r>
      <w:r w:rsidRPr="005D4FB3">
        <w:rPr>
          <w:rFonts w:cs="Arial"/>
          <w:sz w:val="24"/>
          <w:szCs w:val="24"/>
        </w:rPr>
        <w:t>information with Retail Teams, Central Services personnel and all external providers.</w:t>
      </w:r>
    </w:p>
    <w:p w14:paraId="293799A2" w14:textId="77777777" w:rsidR="009474CE" w:rsidRPr="005D4FB3" w:rsidRDefault="009474CE" w:rsidP="009474CE">
      <w:pPr>
        <w:pStyle w:val="ListParagraph"/>
        <w:tabs>
          <w:tab w:val="right" w:pos="993"/>
        </w:tabs>
        <w:bidi w:val="0"/>
        <w:rPr>
          <w:rFonts w:cs="Arial"/>
          <w:sz w:val="24"/>
          <w:szCs w:val="24"/>
        </w:rPr>
      </w:pPr>
    </w:p>
    <w:p w14:paraId="550DAFEC" w14:textId="77777777" w:rsidR="009474CE" w:rsidRDefault="009474CE" w:rsidP="009474CE">
      <w:pPr>
        <w:tabs>
          <w:tab w:val="right" w:pos="993"/>
        </w:tabs>
        <w:ind w:left="360"/>
        <w:rPr>
          <w:rFonts w:asciiTheme="minorHAnsi" w:hAnsiTheme="minorHAnsi" w:cs="Arial"/>
          <w:b/>
          <w:bCs/>
          <w:sz w:val="28"/>
          <w:szCs w:val="28"/>
        </w:rPr>
      </w:pPr>
      <w:r w:rsidRPr="00F231F3">
        <w:rPr>
          <w:rFonts w:asciiTheme="minorHAnsi" w:hAnsiTheme="minorHAnsi" w:cs="Arial"/>
          <w:b/>
          <w:bCs/>
          <w:sz w:val="28"/>
          <w:szCs w:val="28"/>
        </w:rPr>
        <w:t>Job Prerequisites</w:t>
      </w:r>
    </w:p>
    <w:p w14:paraId="0922C2EF" w14:textId="77777777" w:rsidR="006F5BBB" w:rsidRPr="00F231F3" w:rsidRDefault="006F5BBB" w:rsidP="009474CE">
      <w:pPr>
        <w:tabs>
          <w:tab w:val="right" w:pos="993"/>
        </w:tabs>
        <w:ind w:left="360"/>
        <w:rPr>
          <w:rFonts w:asciiTheme="minorHAnsi" w:hAnsiTheme="minorHAnsi" w:cs="Arial"/>
          <w:b/>
          <w:bCs/>
          <w:sz w:val="28"/>
          <w:szCs w:val="28"/>
        </w:rPr>
      </w:pPr>
    </w:p>
    <w:p w14:paraId="159D0845" w14:textId="4A011B36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Experience of designing, developing a</w:t>
      </w:r>
      <w:r w:rsidR="00F231F3">
        <w:rPr>
          <w:rFonts w:cs="Arial"/>
          <w:sz w:val="24"/>
          <w:szCs w:val="24"/>
        </w:rPr>
        <w:t xml:space="preserve">nd delivering </w:t>
      </w:r>
      <w:hyperlink r:id="rId20" w:history="1">
        <w:r w:rsidR="00F231F3" w:rsidRPr="00823BA9">
          <w:rPr>
            <w:rStyle w:val="Hyperlink"/>
            <w:rFonts w:cs="Arial"/>
            <w:sz w:val="24"/>
            <w:szCs w:val="24"/>
          </w:rPr>
          <w:t>training program</w:t>
        </w:r>
        <w:r w:rsidRPr="00823BA9">
          <w:rPr>
            <w:rStyle w:val="Hyperlink"/>
            <w:rFonts w:cs="Arial"/>
            <w:sz w:val="24"/>
            <w:szCs w:val="24"/>
          </w:rPr>
          <w:t>s</w:t>
        </w:r>
      </w:hyperlink>
    </w:p>
    <w:p w14:paraId="4452F072" w14:textId="77777777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Experience of conducting </w:t>
      </w:r>
      <w:hyperlink r:id="rId21" w:history="1">
        <w:r w:rsidRPr="00823BA9">
          <w:rPr>
            <w:rStyle w:val="Hyperlink"/>
            <w:rFonts w:cs="Arial"/>
            <w:sz w:val="24"/>
            <w:szCs w:val="24"/>
          </w:rPr>
          <w:t>training needs analysis</w:t>
        </w:r>
      </w:hyperlink>
    </w:p>
    <w:p w14:paraId="3CDF13CA" w14:textId="65F931E0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Excellent presentation and </w:t>
      </w:r>
      <w:hyperlink r:id="rId22" w:history="1">
        <w:r w:rsidRPr="00823BA9">
          <w:rPr>
            <w:rStyle w:val="Hyperlink"/>
            <w:rFonts w:cs="Arial"/>
            <w:sz w:val="24"/>
            <w:szCs w:val="24"/>
          </w:rPr>
          <w:t>facilitation skills</w:t>
        </w:r>
      </w:hyperlink>
    </w:p>
    <w:p w14:paraId="55070612" w14:textId="0AD87878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Excellent written and verbal </w:t>
      </w:r>
      <w:hyperlink r:id="rId23" w:history="1">
        <w:r w:rsidRPr="00823BA9">
          <w:rPr>
            <w:rStyle w:val="Hyperlink"/>
            <w:rFonts w:cs="Arial"/>
            <w:sz w:val="24"/>
            <w:szCs w:val="24"/>
          </w:rPr>
          <w:t>communication skills</w:t>
        </w:r>
      </w:hyperlink>
    </w:p>
    <w:p w14:paraId="0980CAA4" w14:textId="77777777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Ability to build relationships with internal and external partners</w:t>
      </w:r>
    </w:p>
    <w:p w14:paraId="2CEAB0D9" w14:textId="77777777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Ability to use MS office applications – PowerPoint, Word, Excel &amp; Outlook</w:t>
      </w:r>
    </w:p>
    <w:p w14:paraId="428F424F" w14:textId="77777777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High attention to detail</w:t>
      </w:r>
    </w:p>
    <w:p w14:paraId="0CEFA380" w14:textId="77777777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Well developed coaching skills</w:t>
      </w:r>
    </w:p>
    <w:p w14:paraId="60600DF6" w14:textId="68280AF6" w:rsidR="009474CE" w:rsidRPr="005D4FB3" w:rsidRDefault="009474CE" w:rsidP="00E14EFB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 xml:space="preserve">Excellent </w:t>
      </w:r>
      <w:hyperlink r:id="rId24" w:history="1">
        <w:r w:rsidRPr="00823BA9">
          <w:rPr>
            <w:rStyle w:val="Hyperlink"/>
            <w:rFonts w:cs="Arial"/>
            <w:sz w:val="24"/>
            <w:szCs w:val="24"/>
          </w:rPr>
          <w:t>organi</w:t>
        </w:r>
        <w:r w:rsidR="00E14EFB" w:rsidRPr="00823BA9">
          <w:rPr>
            <w:rStyle w:val="Hyperlink"/>
            <w:rFonts w:cs="Arial"/>
            <w:sz w:val="24"/>
            <w:szCs w:val="24"/>
          </w:rPr>
          <w:t>z</w:t>
        </w:r>
        <w:r w:rsidRPr="00823BA9">
          <w:rPr>
            <w:rStyle w:val="Hyperlink"/>
            <w:rFonts w:cs="Arial"/>
            <w:sz w:val="24"/>
            <w:szCs w:val="24"/>
          </w:rPr>
          <w:t>ation skills</w:t>
        </w:r>
      </w:hyperlink>
      <w:r w:rsidRPr="005D4FB3">
        <w:rPr>
          <w:rFonts w:cs="Arial"/>
          <w:sz w:val="24"/>
          <w:szCs w:val="24"/>
        </w:rPr>
        <w:t xml:space="preserve"> - able to </w:t>
      </w:r>
      <w:r w:rsidR="00AF7604" w:rsidRPr="005D4FB3">
        <w:rPr>
          <w:rFonts w:cs="Arial"/>
          <w:sz w:val="24"/>
          <w:szCs w:val="24"/>
        </w:rPr>
        <w:t>prioritize</w:t>
      </w:r>
    </w:p>
    <w:p w14:paraId="60047380" w14:textId="77777777" w:rsidR="009474CE" w:rsidRPr="005D4FB3" w:rsidRDefault="009474CE" w:rsidP="009474CE">
      <w:pPr>
        <w:pStyle w:val="ListParagraph"/>
        <w:numPr>
          <w:ilvl w:val="0"/>
          <w:numId w:val="27"/>
        </w:numPr>
        <w:tabs>
          <w:tab w:val="right" w:pos="993"/>
        </w:tabs>
        <w:bidi w:val="0"/>
        <w:rPr>
          <w:rFonts w:cs="Arial"/>
          <w:sz w:val="24"/>
          <w:szCs w:val="24"/>
        </w:rPr>
      </w:pPr>
      <w:r w:rsidRPr="005D4FB3">
        <w:rPr>
          <w:rFonts w:cs="Arial"/>
          <w:sz w:val="24"/>
          <w:szCs w:val="24"/>
        </w:rPr>
        <w:t>Flexible and adaptable approach</w:t>
      </w:r>
    </w:p>
    <w:p w14:paraId="25CFED3D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34CCFAAD" w14:textId="77777777" w:rsidR="00CA5509" w:rsidRDefault="00CA5509" w:rsidP="0071291E">
      <w:pPr>
        <w:jc w:val="right"/>
        <w:rPr>
          <w:rFonts w:ascii="Arial" w:hAnsi="Arial" w:cs="Arial"/>
          <w:color w:val="2A2A2A"/>
        </w:rPr>
      </w:pPr>
    </w:p>
    <w:p w14:paraId="36B99D8F" w14:textId="77777777" w:rsidR="00CA5509" w:rsidRDefault="00CA5509" w:rsidP="0071291E">
      <w:pPr>
        <w:jc w:val="right"/>
        <w:rPr>
          <w:rFonts w:ascii="Arial" w:hAnsi="Arial" w:cs="Arial"/>
          <w:color w:val="2A2A2A"/>
        </w:rPr>
      </w:pPr>
    </w:p>
    <w:p w14:paraId="09DE4135" w14:textId="77777777" w:rsidR="00CA5509" w:rsidRDefault="00CA5509" w:rsidP="0071291E">
      <w:pPr>
        <w:jc w:val="right"/>
        <w:rPr>
          <w:rFonts w:ascii="Arial" w:hAnsi="Arial" w:cs="Arial"/>
          <w:color w:val="2A2A2A"/>
        </w:rPr>
      </w:pPr>
    </w:p>
    <w:p w14:paraId="2E7841F5" w14:textId="77777777" w:rsidR="00CA5509" w:rsidRDefault="00CA5509" w:rsidP="0071291E">
      <w:pPr>
        <w:jc w:val="right"/>
        <w:rPr>
          <w:rFonts w:ascii="Arial" w:hAnsi="Arial" w:cs="Arial"/>
          <w:color w:val="2A2A2A"/>
        </w:rPr>
      </w:pPr>
    </w:p>
    <w:p w14:paraId="56871437" w14:textId="16EA107F" w:rsidR="00F02242" w:rsidRPr="004C5ED8" w:rsidRDefault="002355A4" w:rsidP="00F02242">
      <w:pPr>
        <w:tabs>
          <w:tab w:val="right" w:pos="993"/>
        </w:tabs>
        <w:rPr>
          <w:rFonts w:asciiTheme="minorHAnsi" w:hAnsiTheme="minorHAnsi" w:cs="Arial"/>
        </w:rPr>
      </w:pPr>
      <w:hyperlink r:id="rId25" w:history="1">
        <w:r w:rsidR="00F02242" w:rsidRPr="0018765B">
          <w:rPr>
            <w:rStyle w:val="Hyperlink"/>
            <w:rFonts w:asciiTheme="minorHAnsi" w:hAnsiTheme="minorHAnsi" w:cs="Arial"/>
          </w:rPr>
          <w:t xml:space="preserve">See Management Templates which can be useful for </w:t>
        </w:r>
        <w:r w:rsidR="00F02242">
          <w:rPr>
            <w:rStyle w:val="Hyperlink"/>
            <w:rFonts w:asciiTheme="minorHAnsi" w:hAnsiTheme="minorHAnsi" w:cs="Arial"/>
          </w:rPr>
          <w:t>Regional Training Managers</w:t>
        </w:r>
        <w:r w:rsidR="00F02242" w:rsidRPr="0018765B">
          <w:rPr>
            <w:rStyle w:val="Hyperlink"/>
            <w:rFonts w:asciiTheme="minorHAnsi" w:hAnsiTheme="minorHAnsi" w:cs="Arial"/>
          </w:rPr>
          <w:t xml:space="preserve"> - Click here.</w:t>
        </w:r>
      </w:hyperlink>
    </w:p>
    <w:p w14:paraId="171F755F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2CE68CDD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23B6BB7A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3442EBD9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065EA3F9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77C54D83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673B946C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73B9DA8F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3C028C4C" w14:textId="77777777" w:rsidR="0071291E" w:rsidRDefault="0071291E" w:rsidP="0071291E">
      <w:pPr>
        <w:jc w:val="right"/>
        <w:rPr>
          <w:rFonts w:ascii="Arial" w:hAnsi="Arial" w:cs="Arial"/>
          <w:color w:val="2A2A2A"/>
        </w:rPr>
      </w:pPr>
    </w:p>
    <w:p w14:paraId="48CD0C43" w14:textId="0D6CE6C5" w:rsidR="00E94C20" w:rsidRPr="00500715" w:rsidRDefault="0071291E" w:rsidP="00500715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- </w:t>
      </w:r>
      <w:hyperlink r:id="rId26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sectPr w:rsidR="00E94C20" w:rsidRPr="00500715" w:rsidSect="004335CA">
      <w:headerReference w:type="default" r:id="rId27"/>
      <w:footerReference w:type="default" r:id="rId28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AE0A" w14:textId="77777777" w:rsidR="002355A4" w:rsidRDefault="002355A4" w:rsidP="00340EFE">
      <w:r>
        <w:separator/>
      </w:r>
    </w:p>
  </w:endnote>
  <w:endnote w:type="continuationSeparator" w:id="0">
    <w:p w14:paraId="61906310" w14:textId="77777777" w:rsidR="002355A4" w:rsidRDefault="002355A4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A5F9" w14:textId="18E1EDBC" w:rsidR="00225F85" w:rsidRDefault="002355A4" w:rsidP="00471714">
    <w:pPr>
      <w:pStyle w:val="Footer"/>
      <w:bidi w:val="0"/>
    </w:pPr>
    <w:r>
      <w:rPr>
        <w:noProof/>
      </w:rPr>
      <w:pict w14:anchorId="67FE11E4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500.3pt;margin-top:789.1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363360FF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-27.85pt;margin-top:19.85pt;width:514.9pt;height:38.4pt;z-index:251692032" filled="f" stroked="f">
          <v:textbox style="mso-next-textbox:#_x0000_s2118">
            <w:txbxContent>
              <w:p w14:paraId="36CA0384" w14:textId="77777777" w:rsidR="0071291E" w:rsidRDefault="00225F85" w:rsidP="0071291E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  <w:r w:rsidR="0071291E"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  <w:tab/>
                </w:r>
              </w:p>
              <w:p w14:paraId="7EF59D84" w14:textId="77777777" w:rsidR="00225F85" w:rsidRPr="0071291E" w:rsidRDefault="0071291E" w:rsidP="0071291E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2FA8C47E" w14:textId="77777777" w:rsidR="00225F85" w:rsidRPr="00D8579A" w:rsidRDefault="00225F85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6C1CD486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1B04730C" w14:textId="77777777" w:rsidR="00225F85" w:rsidRDefault="00225F85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65BE2E3C" w14:textId="77777777" w:rsidR="00225F85" w:rsidRDefault="00225F85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A0B7" w14:textId="77777777" w:rsidR="002355A4" w:rsidRDefault="002355A4" w:rsidP="00340EFE">
      <w:r>
        <w:separator/>
      </w:r>
    </w:p>
  </w:footnote>
  <w:footnote w:type="continuationSeparator" w:id="0">
    <w:p w14:paraId="6DB01084" w14:textId="77777777" w:rsidR="002355A4" w:rsidRDefault="002355A4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3650" w14:textId="3125F983" w:rsidR="00225F85" w:rsidRDefault="002355A4" w:rsidP="00D13619">
    <w:r>
      <w:rPr>
        <w:noProof/>
      </w:rPr>
      <w:pict w14:anchorId="7635624C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3.25pt;margin-top:23.95pt;width:360.9pt;height:59.3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29121A3C" w14:textId="77777777" w:rsidR="00225F85" w:rsidRDefault="00225F85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Regional Training Manager</w:t>
                </w:r>
              </w:p>
              <w:p w14:paraId="36852585" w14:textId="77777777" w:rsidR="00225F85" w:rsidRDefault="00225F85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  <w:p w14:paraId="2CFD4239" w14:textId="77777777" w:rsidR="00225F85" w:rsidRPr="00AF5E06" w:rsidRDefault="00225F85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 w14:anchorId="7908F724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27F9020D" w14:textId="77777777" w:rsidR="00225F85" w:rsidRDefault="00225F85" w:rsidP="006A1610">
                <w:pPr>
                  <w:pStyle w:val="placephotohere"/>
                </w:pPr>
              </w:p>
              <w:p w14:paraId="16D081EB" w14:textId="77777777" w:rsidR="00225F85" w:rsidRPr="004102FB" w:rsidRDefault="00225F85" w:rsidP="006A1610">
                <w:pPr>
                  <w:pStyle w:val="placephotohere"/>
                </w:pPr>
              </w:p>
              <w:p w14:paraId="5814DC00" w14:textId="77777777" w:rsidR="00225F85" w:rsidRPr="004102FB" w:rsidRDefault="00225F85" w:rsidP="006A1610">
                <w:pPr>
                  <w:pStyle w:val="placephotohere"/>
                </w:pPr>
                <w:r>
                  <w:t>Delete text and place Logo</w:t>
                </w:r>
                <w:r w:rsidRPr="004102FB">
                  <w:t xml:space="preserve"> here.</w:t>
                </w:r>
              </w:p>
              <w:p w14:paraId="3348DEB7" w14:textId="77777777" w:rsidR="00225F85" w:rsidRPr="004102FB" w:rsidRDefault="00225F85" w:rsidP="006A1610">
                <w:pPr>
                  <w:pStyle w:val="placephotohere"/>
                  <w:rPr>
                    <w:b/>
                  </w:rPr>
                </w:pPr>
              </w:p>
              <w:p w14:paraId="0D94EFD8" w14:textId="77777777" w:rsidR="00225F85" w:rsidRDefault="00225F85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190154BC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10F55FDA" w14:textId="6A941BC1" w:rsidR="00225F85" w:rsidRDefault="002355A4">
    <w:pPr>
      <w:pStyle w:val="Header"/>
    </w:pPr>
    <w:r>
      <w:rPr>
        <w:noProof/>
      </w:rPr>
      <w:pict w14:anchorId="631C8244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57BE5FF7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1C56141F" w14:textId="13C32BB1" w:rsidR="00225F85" w:rsidRDefault="00225F85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CC5C5FD" w14:textId="77777777" w:rsidR="00225F85" w:rsidRDefault="00225F85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3D746AD6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psychologytoday.tests.psychtests.com/te_images/tests/buttons/radio_unchecked.gif" style="width:17.25pt;height:18pt;visibility:visibl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6534F"/>
    <w:multiLevelType w:val="hybridMultilevel"/>
    <w:tmpl w:val="844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25A5F"/>
    <w:multiLevelType w:val="hybridMultilevel"/>
    <w:tmpl w:val="55CCC43A"/>
    <w:lvl w:ilvl="0" w:tplc="EE22306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20"/>
  </w:num>
  <w:num w:numId="7">
    <w:abstractNumId w:val="25"/>
  </w:num>
  <w:num w:numId="8">
    <w:abstractNumId w:val="19"/>
  </w:num>
  <w:num w:numId="9">
    <w:abstractNumId w:val="24"/>
  </w:num>
  <w:num w:numId="10">
    <w:abstractNumId w:val="21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8"/>
  </w:num>
  <w:num w:numId="16">
    <w:abstractNumId w:val="17"/>
  </w:num>
  <w:num w:numId="17">
    <w:abstractNumId w:val="16"/>
  </w:num>
  <w:num w:numId="18">
    <w:abstractNumId w:val="11"/>
  </w:num>
  <w:num w:numId="19">
    <w:abstractNumId w:val="7"/>
  </w:num>
  <w:num w:numId="20">
    <w:abstractNumId w:val="13"/>
  </w:num>
  <w:num w:numId="21">
    <w:abstractNumId w:val="3"/>
  </w:num>
  <w:num w:numId="22">
    <w:abstractNumId w:val="1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TI3MDM1Nrc0MDRT0lEKTi0uzszPAykwqgUAjewg5C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6109"/>
    <w:rsid w:val="000C51D6"/>
    <w:rsid w:val="000C59F5"/>
    <w:rsid w:val="000D1494"/>
    <w:rsid w:val="000F3BE3"/>
    <w:rsid w:val="0010456A"/>
    <w:rsid w:val="0011042C"/>
    <w:rsid w:val="001105C9"/>
    <w:rsid w:val="00132641"/>
    <w:rsid w:val="00133789"/>
    <w:rsid w:val="00152EC5"/>
    <w:rsid w:val="00167E02"/>
    <w:rsid w:val="00181251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15EB"/>
    <w:rsid w:val="00207C8C"/>
    <w:rsid w:val="00215473"/>
    <w:rsid w:val="00225F85"/>
    <w:rsid w:val="002331D7"/>
    <w:rsid w:val="002355A4"/>
    <w:rsid w:val="0024588B"/>
    <w:rsid w:val="002519B0"/>
    <w:rsid w:val="002530DE"/>
    <w:rsid w:val="002547CC"/>
    <w:rsid w:val="002548F3"/>
    <w:rsid w:val="0027049D"/>
    <w:rsid w:val="002742BF"/>
    <w:rsid w:val="00274915"/>
    <w:rsid w:val="00274AE9"/>
    <w:rsid w:val="0028287C"/>
    <w:rsid w:val="002927DB"/>
    <w:rsid w:val="002A2795"/>
    <w:rsid w:val="002B379B"/>
    <w:rsid w:val="002E5697"/>
    <w:rsid w:val="002E7F37"/>
    <w:rsid w:val="002F7CA5"/>
    <w:rsid w:val="00316CB6"/>
    <w:rsid w:val="00321D6E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77540"/>
    <w:rsid w:val="003901A1"/>
    <w:rsid w:val="003A007E"/>
    <w:rsid w:val="003A0BAD"/>
    <w:rsid w:val="003B6B54"/>
    <w:rsid w:val="003C2B25"/>
    <w:rsid w:val="003C5DA9"/>
    <w:rsid w:val="003E554D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71714"/>
    <w:rsid w:val="00493BE5"/>
    <w:rsid w:val="00496374"/>
    <w:rsid w:val="004A3E04"/>
    <w:rsid w:val="004B15B6"/>
    <w:rsid w:val="004B6A68"/>
    <w:rsid w:val="004B753E"/>
    <w:rsid w:val="004D7F12"/>
    <w:rsid w:val="004E5561"/>
    <w:rsid w:val="004F71BE"/>
    <w:rsid w:val="00500715"/>
    <w:rsid w:val="005031C0"/>
    <w:rsid w:val="00506601"/>
    <w:rsid w:val="005075D0"/>
    <w:rsid w:val="00511AEF"/>
    <w:rsid w:val="00523D2C"/>
    <w:rsid w:val="00545F7F"/>
    <w:rsid w:val="00564F5D"/>
    <w:rsid w:val="005732FB"/>
    <w:rsid w:val="0059143E"/>
    <w:rsid w:val="0059373F"/>
    <w:rsid w:val="005A276F"/>
    <w:rsid w:val="005A346B"/>
    <w:rsid w:val="005B3640"/>
    <w:rsid w:val="005D4FB3"/>
    <w:rsid w:val="005D6A7F"/>
    <w:rsid w:val="005E0066"/>
    <w:rsid w:val="005F5394"/>
    <w:rsid w:val="00615C28"/>
    <w:rsid w:val="00616731"/>
    <w:rsid w:val="00632F16"/>
    <w:rsid w:val="0063362D"/>
    <w:rsid w:val="00650DC2"/>
    <w:rsid w:val="00651615"/>
    <w:rsid w:val="00654220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6F5BBB"/>
    <w:rsid w:val="007024E8"/>
    <w:rsid w:val="007029BE"/>
    <w:rsid w:val="00702D79"/>
    <w:rsid w:val="007030A2"/>
    <w:rsid w:val="00704437"/>
    <w:rsid w:val="00707FD9"/>
    <w:rsid w:val="0071291E"/>
    <w:rsid w:val="007141FC"/>
    <w:rsid w:val="00714C5E"/>
    <w:rsid w:val="0072315D"/>
    <w:rsid w:val="007330ED"/>
    <w:rsid w:val="007408FE"/>
    <w:rsid w:val="00740BF9"/>
    <w:rsid w:val="007421AD"/>
    <w:rsid w:val="00752172"/>
    <w:rsid w:val="007551D1"/>
    <w:rsid w:val="007569ED"/>
    <w:rsid w:val="00761616"/>
    <w:rsid w:val="00765C81"/>
    <w:rsid w:val="007675B2"/>
    <w:rsid w:val="00773B02"/>
    <w:rsid w:val="00776BD1"/>
    <w:rsid w:val="00777BE9"/>
    <w:rsid w:val="00780B8B"/>
    <w:rsid w:val="00782639"/>
    <w:rsid w:val="007A0842"/>
    <w:rsid w:val="007A1321"/>
    <w:rsid w:val="007C0CB0"/>
    <w:rsid w:val="007C3D84"/>
    <w:rsid w:val="007D42B6"/>
    <w:rsid w:val="007F3BFA"/>
    <w:rsid w:val="007F54FE"/>
    <w:rsid w:val="007F786A"/>
    <w:rsid w:val="007F7915"/>
    <w:rsid w:val="008041D6"/>
    <w:rsid w:val="008042BC"/>
    <w:rsid w:val="00823BA9"/>
    <w:rsid w:val="008516E1"/>
    <w:rsid w:val="00851C0F"/>
    <w:rsid w:val="00855969"/>
    <w:rsid w:val="00860DED"/>
    <w:rsid w:val="008676B2"/>
    <w:rsid w:val="00876228"/>
    <w:rsid w:val="0088327B"/>
    <w:rsid w:val="008914B0"/>
    <w:rsid w:val="0089326C"/>
    <w:rsid w:val="00894570"/>
    <w:rsid w:val="00897242"/>
    <w:rsid w:val="008A48E1"/>
    <w:rsid w:val="008A4EB9"/>
    <w:rsid w:val="008A588C"/>
    <w:rsid w:val="008A7E3E"/>
    <w:rsid w:val="008C0955"/>
    <w:rsid w:val="008C1A89"/>
    <w:rsid w:val="008C287B"/>
    <w:rsid w:val="008D70A0"/>
    <w:rsid w:val="008D76AE"/>
    <w:rsid w:val="008E44DF"/>
    <w:rsid w:val="008E57E3"/>
    <w:rsid w:val="00912B0E"/>
    <w:rsid w:val="009272DE"/>
    <w:rsid w:val="00931B53"/>
    <w:rsid w:val="00934843"/>
    <w:rsid w:val="009474CE"/>
    <w:rsid w:val="009510A5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F2C8B"/>
    <w:rsid w:val="00A17C91"/>
    <w:rsid w:val="00A27B17"/>
    <w:rsid w:val="00A31A4C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24EB"/>
    <w:rsid w:val="00AB65B8"/>
    <w:rsid w:val="00AD6B42"/>
    <w:rsid w:val="00AD789E"/>
    <w:rsid w:val="00AD7B03"/>
    <w:rsid w:val="00AF59F4"/>
    <w:rsid w:val="00AF5E06"/>
    <w:rsid w:val="00AF6E51"/>
    <w:rsid w:val="00AF7604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92B93"/>
    <w:rsid w:val="00BB0452"/>
    <w:rsid w:val="00BB23D3"/>
    <w:rsid w:val="00BB5DB7"/>
    <w:rsid w:val="00BC68D3"/>
    <w:rsid w:val="00BD3124"/>
    <w:rsid w:val="00BF3B99"/>
    <w:rsid w:val="00BF7A76"/>
    <w:rsid w:val="00C009FB"/>
    <w:rsid w:val="00C02DC9"/>
    <w:rsid w:val="00C14964"/>
    <w:rsid w:val="00C278F7"/>
    <w:rsid w:val="00C52147"/>
    <w:rsid w:val="00C70410"/>
    <w:rsid w:val="00C85A37"/>
    <w:rsid w:val="00C87220"/>
    <w:rsid w:val="00C90D1C"/>
    <w:rsid w:val="00CA5509"/>
    <w:rsid w:val="00CD0941"/>
    <w:rsid w:val="00CD0E4D"/>
    <w:rsid w:val="00CD1B54"/>
    <w:rsid w:val="00D11D96"/>
    <w:rsid w:val="00D13619"/>
    <w:rsid w:val="00D272A0"/>
    <w:rsid w:val="00D47201"/>
    <w:rsid w:val="00D54E7F"/>
    <w:rsid w:val="00D6755A"/>
    <w:rsid w:val="00D72484"/>
    <w:rsid w:val="00D8579A"/>
    <w:rsid w:val="00DB47E2"/>
    <w:rsid w:val="00DB69A9"/>
    <w:rsid w:val="00DC5BC1"/>
    <w:rsid w:val="00DC7BEF"/>
    <w:rsid w:val="00DD131E"/>
    <w:rsid w:val="00DD1866"/>
    <w:rsid w:val="00DD3BC0"/>
    <w:rsid w:val="00DE5002"/>
    <w:rsid w:val="00DF409F"/>
    <w:rsid w:val="00DF5C85"/>
    <w:rsid w:val="00E00E04"/>
    <w:rsid w:val="00E01FE8"/>
    <w:rsid w:val="00E063D8"/>
    <w:rsid w:val="00E11983"/>
    <w:rsid w:val="00E14EFB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C39C9"/>
    <w:rsid w:val="00EE2CB1"/>
    <w:rsid w:val="00F00416"/>
    <w:rsid w:val="00F01FF5"/>
    <w:rsid w:val="00F02242"/>
    <w:rsid w:val="00F035AF"/>
    <w:rsid w:val="00F10A91"/>
    <w:rsid w:val="00F1348E"/>
    <w:rsid w:val="00F14FF6"/>
    <w:rsid w:val="00F17294"/>
    <w:rsid w:val="00F231F3"/>
    <w:rsid w:val="00F40628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96E6F"/>
    <w:rsid w:val="00FA282D"/>
    <w:rsid w:val="00FB30B4"/>
    <w:rsid w:val="00FD0142"/>
    <w:rsid w:val="00FD23E8"/>
    <w:rsid w:val="00FD27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35A3C7AD"/>
  <w15:docId w15:val="{48D4E804-2734-4D80-84D0-E14695C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8/presentations.html.html" TargetMode="External"/><Relationship Id="rId18" Type="http://schemas.openxmlformats.org/officeDocument/2006/relationships/hyperlink" Target="https://www.trainersbox.net/shop.html" TargetMode="External"/><Relationship Id="rId26" Type="http://schemas.openxmlformats.org/officeDocument/2006/relationships/hyperlink" Target="https://www.trainersbox.ne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trainersbox.net/training-needs-analysi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" TargetMode="External"/><Relationship Id="rId17" Type="http://schemas.openxmlformats.org/officeDocument/2006/relationships/hyperlink" Target="http://www.trainersbox.net/training-manager-job-description.html" TargetMode="External"/><Relationship Id="rId25" Type="http://schemas.openxmlformats.org/officeDocument/2006/relationships/hyperlink" Target="https://www.trainersbox.net/store/p135/Project_Management_Templates_Bund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ainersbox.net/training-manager-job-description.html" TargetMode="External"/><Relationship Id="rId20" Type="http://schemas.openxmlformats.org/officeDocument/2006/relationships/hyperlink" Target="https://www.trainersbox.net/store/p8/presentations.html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free-resources-634099.html" TargetMode="External"/><Relationship Id="rId24" Type="http://schemas.openxmlformats.org/officeDocument/2006/relationships/hyperlink" Target="https://www.trainersbox.net/store/p117/50_Surefire_Tools_to_Get_Work_Done_on_Time_Presentation_ki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store/p8/presentations.html.html" TargetMode="External"/><Relationship Id="rId23" Type="http://schemas.openxmlformats.org/officeDocument/2006/relationships/hyperlink" Target="https://www.trainersbox.net/store/p121/50_Tips_on_Excellent_Communication_for_Life_Presentation_Kit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rainersbox.net/training-needs-analysis.html" TargetMode="External"/><Relationship Id="rId19" Type="http://schemas.openxmlformats.org/officeDocument/2006/relationships/hyperlink" Target="https://www.trainersbox.net/training-manager-job-descriptio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inersbox.net/free-resources-634099.html" TargetMode="External"/><Relationship Id="rId14" Type="http://schemas.openxmlformats.org/officeDocument/2006/relationships/hyperlink" Target="https://www.trainersbox.net/shop.html" TargetMode="External"/><Relationship Id="rId22" Type="http://schemas.openxmlformats.org/officeDocument/2006/relationships/hyperlink" Target="https://www.trainersbox.net/store/p120/100_Tricks_of_the_Trade_of_the_Mentor_Training_Presentation_Kit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0D190C-0954-4922-82E1-F744B6D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1347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14</cp:revision>
  <cp:lastPrinted>2015-07-25T19:17:00Z</cp:lastPrinted>
  <dcterms:created xsi:type="dcterms:W3CDTF">2013-11-24T19:27:00Z</dcterms:created>
  <dcterms:modified xsi:type="dcterms:W3CDTF">2021-05-22T07:59:00Z</dcterms:modified>
</cp:coreProperties>
</file>