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BAA7" w14:textId="77777777" w:rsidR="00B70592" w:rsidRPr="00A53E31" w:rsidRDefault="00A1042B" w:rsidP="009B5C05">
      <w:pPr>
        <w:bidi w:val="0"/>
        <w:spacing w:after="0"/>
        <w:jc w:val="center"/>
        <w:textAlignment w:val="top"/>
        <w:outlineLvl w:val="2"/>
        <w:rPr>
          <w:rFonts w:cs="Arial"/>
          <w:b/>
          <w:bCs/>
          <w:color w:val="548DD4" w:themeColor="text2" w:themeTint="99"/>
          <w:spacing w:val="-8"/>
          <w:sz w:val="72"/>
          <w:szCs w:val="72"/>
        </w:rPr>
      </w:pPr>
      <w:r>
        <w:rPr>
          <w:rFonts w:cs="Arial"/>
          <w:b/>
          <w:bCs/>
          <w:color w:val="548DD4" w:themeColor="text2" w:themeTint="99"/>
          <w:spacing w:val="-8"/>
          <w:sz w:val="72"/>
          <w:szCs w:val="72"/>
        </w:rPr>
        <w:t>Participant's Ground Rules</w:t>
      </w:r>
    </w:p>
    <w:p w14:paraId="030970A3" w14:textId="77777777" w:rsidR="009B5C05" w:rsidRDefault="00A1042B" w:rsidP="00A1042B">
      <w:pPr>
        <w:bidi w:val="0"/>
        <w:spacing w:after="0"/>
        <w:textAlignment w:val="top"/>
        <w:outlineLvl w:val="2"/>
        <w:rPr>
          <w:rFonts w:cs="Arial"/>
          <w:b/>
          <w:bCs/>
          <w:noProof/>
          <w:color w:val="000000" w:themeColor="text1"/>
          <w:spacing w:val="-8"/>
          <w:sz w:val="44"/>
          <w:szCs w:val="44"/>
        </w:rPr>
      </w:pPr>
      <w:r>
        <w:rPr>
          <w:rFonts w:cs="Arial"/>
          <w:b/>
          <w:bCs/>
          <w:color w:val="548DD4" w:themeColor="text2" w:themeTint="99"/>
          <w:spacing w:val="-8"/>
          <w:sz w:val="44"/>
          <w:szCs w:val="44"/>
        </w:rPr>
        <w:t>What every trainee</w:t>
      </w:r>
      <w:r w:rsidRPr="00A1042B">
        <w:rPr>
          <w:rFonts w:cs="Arial"/>
          <w:b/>
          <w:bCs/>
          <w:color w:val="548DD4" w:themeColor="text2" w:themeTint="99"/>
          <w:spacing w:val="-8"/>
          <w:sz w:val="44"/>
          <w:szCs w:val="44"/>
        </w:rPr>
        <w:t xml:space="preserve"> must know before they get starte</w:t>
      </w:r>
      <w:r>
        <w:rPr>
          <w:rFonts w:cs="Arial"/>
          <w:b/>
          <w:bCs/>
          <w:color w:val="548DD4" w:themeColor="text2" w:themeTint="99"/>
          <w:spacing w:val="-8"/>
          <w:sz w:val="44"/>
          <w:szCs w:val="44"/>
        </w:rPr>
        <w:t>d</w:t>
      </w:r>
      <w:r w:rsidR="00771BB6">
        <w:rPr>
          <w:rFonts w:cs="Arial"/>
          <w:b/>
          <w:bCs/>
          <w:color w:val="548DD4" w:themeColor="text2" w:themeTint="99"/>
          <w:spacing w:val="-8"/>
          <w:sz w:val="44"/>
          <w:szCs w:val="44"/>
        </w:rPr>
        <w:t>…</w:t>
      </w:r>
    </w:p>
    <w:p w14:paraId="1C32DA22" w14:textId="77777777" w:rsidR="00A1042B" w:rsidRPr="00A1042B" w:rsidRDefault="00A1042B" w:rsidP="00A1042B">
      <w:pPr>
        <w:bidi w:val="0"/>
        <w:spacing w:after="0"/>
        <w:textAlignment w:val="top"/>
        <w:outlineLvl w:val="2"/>
        <w:rPr>
          <w:rFonts w:cs="Arial"/>
          <w:b/>
          <w:bCs/>
          <w:noProof/>
          <w:color w:val="000000" w:themeColor="text1"/>
          <w:spacing w:val="-8"/>
          <w:sz w:val="44"/>
          <w:szCs w:val="44"/>
        </w:rPr>
      </w:pPr>
    </w:p>
    <w:p w14:paraId="65E717AE" w14:textId="77777777" w:rsidR="00B70592" w:rsidRPr="00A53E31" w:rsidRDefault="004F4ABD" w:rsidP="00A1042B">
      <w:pPr>
        <w:bidi w:val="0"/>
        <w:spacing w:after="0"/>
        <w:jc w:val="center"/>
        <w:textAlignment w:val="top"/>
        <w:outlineLvl w:val="2"/>
        <w:rPr>
          <w:rFonts w:cs="Arial"/>
          <w:b/>
          <w:bCs/>
          <w:color w:val="000000" w:themeColor="text1"/>
          <w:spacing w:val="-8"/>
          <w:sz w:val="72"/>
          <w:szCs w:val="72"/>
        </w:rPr>
      </w:pPr>
      <w:r w:rsidRPr="00A53E31">
        <w:rPr>
          <w:rFonts w:cs="Arial"/>
          <w:b/>
          <w:bCs/>
          <w:noProof/>
          <w:color w:val="000000" w:themeColor="text1"/>
          <w:spacing w:val="-8"/>
          <w:sz w:val="72"/>
          <w:szCs w:val="72"/>
        </w:rPr>
        <w:drawing>
          <wp:inline distT="0" distB="0" distL="0" distR="0" wp14:anchorId="74F6F221" wp14:editId="40B3D752">
            <wp:extent cx="1945341" cy="1945341"/>
            <wp:effectExtent l="0" t="0" r="0" b="0"/>
            <wp:docPr id="2" name="Picture 1" descr="MB900295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9002953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043" cy="194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44A12" w14:textId="77777777" w:rsidR="00B70592" w:rsidRDefault="00B70592" w:rsidP="00B70592">
      <w:p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</w:p>
    <w:p w14:paraId="071A88E8" w14:textId="77777777" w:rsidR="00A1042B" w:rsidRDefault="00A1042B" w:rsidP="00A1042B">
      <w:p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</w:p>
    <w:tbl>
      <w:tblPr>
        <w:tblStyle w:val="MediumShading1-Accent5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1134"/>
      </w:tblGrid>
      <w:tr w:rsidR="00A1042B" w:rsidRPr="00A53E31" w14:paraId="51A793B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2002E335" w14:textId="77777777" w:rsidR="00A1042B" w:rsidRPr="00A53E31" w:rsidRDefault="00A1042B" w:rsidP="002F0F58">
            <w:pPr>
              <w:tabs>
                <w:tab w:val="left" w:pos="3713"/>
              </w:tabs>
              <w:bidi w:val="0"/>
              <w:textAlignment w:val="top"/>
              <w:outlineLvl w:val="2"/>
              <w:rPr>
                <w:rFonts w:cs="Arial"/>
                <w:color w:val="000000" w:themeColor="text1"/>
                <w:spacing w:val="-8"/>
                <w:sz w:val="24"/>
                <w:szCs w:val="24"/>
              </w:rPr>
            </w:pPr>
            <w:r w:rsidRPr="00A53E31">
              <w:rPr>
                <w:rFonts w:cs="Arial"/>
                <w:color w:val="000000" w:themeColor="text1"/>
                <w:spacing w:val="-8"/>
                <w:sz w:val="24"/>
                <w:szCs w:val="24"/>
              </w:rPr>
              <w:t>Topic</w:t>
            </w:r>
            <w:r w:rsidRPr="00A53E31">
              <w:rPr>
                <w:rFonts w:cs="Arial"/>
                <w:color w:val="000000" w:themeColor="text1"/>
                <w:spacing w:val="-8"/>
                <w:sz w:val="24"/>
                <w:szCs w:val="24"/>
              </w:rPr>
              <w:tab/>
            </w:r>
          </w:p>
          <w:p w14:paraId="29D32133" w14:textId="77777777" w:rsidR="00A1042B" w:rsidRPr="00A53E31" w:rsidRDefault="00A1042B" w:rsidP="00A1042B">
            <w:pPr>
              <w:bidi w:val="0"/>
              <w:jc w:val="center"/>
              <w:textAlignment w:val="top"/>
              <w:outlineLvl w:val="2"/>
              <w:rPr>
                <w:rFonts w:cs="Arial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AD7D2B" w14:textId="77777777" w:rsidR="00A1042B" w:rsidRPr="00A53E31" w:rsidRDefault="00A1042B" w:rsidP="002F0F58">
            <w:pPr>
              <w:bidi w:val="0"/>
              <w:textAlignment w:val="top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pacing w:val="-8"/>
                <w:sz w:val="24"/>
                <w:szCs w:val="24"/>
              </w:rPr>
            </w:pPr>
            <w:r w:rsidRPr="00A53E31">
              <w:rPr>
                <w:rFonts w:cs="Arial"/>
                <w:color w:val="000000" w:themeColor="text1"/>
                <w:spacing w:val="-8"/>
                <w:sz w:val="24"/>
                <w:szCs w:val="24"/>
              </w:rPr>
              <w:t>Page</w:t>
            </w:r>
          </w:p>
        </w:tc>
      </w:tr>
      <w:tr w:rsidR="00A1042B" w:rsidRPr="00A53E31" w14:paraId="4D0A78D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24DABD0E" w14:textId="77777777" w:rsidR="00A1042B" w:rsidRPr="00A53E31" w:rsidRDefault="00A1042B" w:rsidP="002F0F58">
            <w:pPr>
              <w:bidi w:val="0"/>
              <w:textAlignment w:val="top"/>
              <w:outlineLvl w:val="2"/>
              <w:rPr>
                <w:rFonts w:cs="Arial"/>
                <w:color w:val="000000" w:themeColor="text1"/>
                <w:spacing w:val="-8"/>
                <w:sz w:val="24"/>
                <w:szCs w:val="24"/>
              </w:rPr>
            </w:pPr>
            <w:r w:rsidRPr="00A53E31">
              <w:rPr>
                <w:rFonts w:cs="Arial"/>
                <w:color w:val="000000" w:themeColor="text1"/>
                <w:spacing w:val="-8"/>
                <w:sz w:val="24"/>
                <w:szCs w:val="24"/>
              </w:rPr>
              <w:t xml:space="preserve">General Rules You Must Know </w:t>
            </w:r>
            <w:r>
              <w:rPr>
                <w:rFonts w:cs="Arial"/>
                <w:color w:val="000000" w:themeColor="text1"/>
                <w:spacing w:val="-8"/>
                <w:sz w:val="24"/>
                <w:szCs w:val="24"/>
              </w:rPr>
              <w:t>about Participants' Ground Rules</w:t>
            </w:r>
          </w:p>
          <w:p w14:paraId="7693994D" w14:textId="77777777" w:rsidR="00A1042B" w:rsidRPr="00A53E31" w:rsidRDefault="00A1042B" w:rsidP="002F0F58">
            <w:pPr>
              <w:bidi w:val="0"/>
              <w:textAlignment w:val="top"/>
              <w:outlineLvl w:val="2"/>
              <w:rPr>
                <w:rFonts w:cs="Arial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6D094C" w14:textId="77777777" w:rsidR="00A1042B" w:rsidRPr="00A53E31" w:rsidRDefault="00A1042B" w:rsidP="002F0F58">
            <w:pPr>
              <w:bidi w:val="0"/>
              <w:textAlignment w:val="top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pacing w:val="-8"/>
                <w:sz w:val="24"/>
                <w:szCs w:val="24"/>
              </w:rPr>
            </w:pPr>
            <w:r w:rsidRPr="00A53E31">
              <w:rPr>
                <w:rFonts w:cs="Arial"/>
                <w:color w:val="000000" w:themeColor="text1"/>
                <w:spacing w:val="-8"/>
                <w:sz w:val="24"/>
                <w:szCs w:val="24"/>
              </w:rPr>
              <w:t>2</w:t>
            </w:r>
          </w:p>
        </w:tc>
      </w:tr>
      <w:tr w:rsidR="00A1042B" w:rsidRPr="00A53E31" w14:paraId="11EBB97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25CB5801" w14:textId="77777777" w:rsidR="00A1042B" w:rsidRPr="00A53E31" w:rsidRDefault="00A1042B" w:rsidP="002F0F58">
            <w:pPr>
              <w:bidi w:val="0"/>
              <w:textAlignment w:val="top"/>
              <w:outlineLvl w:val="2"/>
              <w:rPr>
                <w:rFonts w:cs="Arial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pacing w:val="-8"/>
                <w:sz w:val="24"/>
                <w:szCs w:val="24"/>
              </w:rPr>
              <w:t>Free Training Resources</w:t>
            </w:r>
          </w:p>
          <w:p w14:paraId="04FBEE2A" w14:textId="77777777" w:rsidR="00A1042B" w:rsidRPr="00A53E31" w:rsidRDefault="00A1042B" w:rsidP="002F0F58">
            <w:pPr>
              <w:bidi w:val="0"/>
              <w:textAlignment w:val="top"/>
              <w:outlineLvl w:val="2"/>
              <w:rPr>
                <w:rFonts w:cs="Arial"/>
                <w:color w:val="000000" w:themeColor="text1"/>
                <w:spacing w:val="-8"/>
                <w:sz w:val="24"/>
                <w:szCs w:val="24"/>
              </w:rPr>
            </w:pPr>
          </w:p>
          <w:p w14:paraId="4FEC85E4" w14:textId="77777777" w:rsidR="00A1042B" w:rsidRPr="00A53E31" w:rsidRDefault="00A1042B" w:rsidP="002F0F58">
            <w:pPr>
              <w:bidi w:val="0"/>
              <w:textAlignment w:val="top"/>
              <w:outlineLvl w:val="2"/>
              <w:rPr>
                <w:rFonts w:cs="Arial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D9645A" w14:textId="77777777" w:rsidR="00A1042B" w:rsidRPr="00A53E31" w:rsidRDefault="00D33E46" w:rsidP="002F0F58">
            <w:pPr>
              <w:bidi w:val="0"/>
              <w:textAlignment w:val="top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pacing w:val="-8"/>
                <w:sz w:val="24"/>
                <w:szCs w:val="24"/>
              </w:rPr>
              <w:t>4</w:t>
            </w:r>
          </w:p>
        </w:tc>
      </w:tr>
    </w:tbl>
    <w:p w14:paraId="1B3621B5" w14:textId="77777777" w:rsidR="00A1042B" w:rsidRPr="00A53E31" w:rsidRDefault="00A1042B" w:rsidP="00A1042B">
      <w:pPr>
        <w:bidi w:val="0"/>
        <w:spacing w:after="0"/>
        <w:jc w:val="center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</w:p>
    <w:p w14:paraId="06B7E7B0" w14:textId="77777777" w:rsidR="00B70592" w:rsidRPr="00A53E31" w:rsidRDefault="00B70592" w:rsidP="00B70592">
      <w:pPr>
        <w:bidi w:val="0"/>
        <w:rPr>
          <w:rFonts w:cs="Arial"/>
          <w:color w:val="000000" w:themeColor="text1"/>
          <w:spacing w:val="-8"/>
          <w:sz w:val="24"/>
          <w:szCs w:val="24"/>
        </w:rPr>
      </w:pPr>
      <w:r w:rsidRPr="00A53E31">
        <w:rPr>
          <w:rFonts w:cs="Arial"/>
          <w:color w:val="000000" w:themeColor="text1"/>
          <w:spacing w:val="-8"/>
          <w:sz w:val="24"/>
          <w:szCs w:val="24"/>
        </w:rPr>
        <w:br w:type="page"/>
      </w:r>
    </w:p>
    <w:p w14:paraId="583FF0A0" w14:textId="3E7AD8CB" w:rsidR="00A1042B" w:rsidRPr="00A1042B" w:rsidRDefault="00A1042B" w:rsidP="00771BB6">
      <w:pPr>
        <w:bidi w:val="0"/>
        <w:rPr>
          <w:rFonts w:cs="Arial"/>
          <w:color w:val="000000" w:themeColor="text1"/>
          <w:spacing w:val="-8"/>
          <w:sz w:val="24"/>
          <w:szCs w:val="24"/>
        </w:rPr>
      </w:pPr>
      <w:r w:rsidRPr="00A1042B">
        <w:rPr>
          <w:sz w:val="24"/>
          <w:szCs w:val="24"/>
        </w:rPr>
        <w:lastRenderedPageBreak/>
        <w:t xml:space="preserve">Ground rules are crucial for fully utilizing time and creating a positive environment for your training.  Each group should come up with their own set of ground rules.  Good ground rules create a productive and calm learning environment. </w:t>
      </w:r>
      <w:r w:rsidR="003B34DF">
        <w:rPr>
          <w:sz w:val="24"/>
          <w:szCs w:val="24"/>
        </w:rPr>
        <w:t>This</w:t>
      </w:r>
      <w:r w:rsidRPr="00A1042B">
        <w:rPr>
          <w:sz w:val="24"/>
          <w:szCs w:val="24"/>
        </w:rPr>
        <w:t xml:space="preserve"> allows people to talk and share more willingly. </w:t>
      </w:r>
      <w:r w:rsidR="003B34DF">
        <w:rPr>
          <w:sz w:val="24"/>
          <w:szCs w:val="24"/>
        </w:rPr>
        <w:t>A calm</w:t>
      </w:r>
      <w:r w:rsidRPr="00A1042B">
        <w:rPr>
          <w:sz w:val="24"/>
          <w:szCs w:val="24"/>
        </w:rPr>
        <w:t xml:space="preserve"> environment encourages participation and learning.</w:t>
      </w:r>
      <w:r>
        <w:rPr>
          <w:sz w:val="24"/>
          <w:szCs w:val="24"/>
        </w:rPr>
        <w:t xml:space="preserve"> </w:t>
      </w:r>
      <w:r w:rsidR="00771BB6">
        <w:rPr>
          <w:sz w:val="24"/>
          <w:szCs w:val="24"/>
        </w:rPr>
        <w:t>Ground rules apply even when you are running an</w:t>
      </w:r>
      <w:r w:rsidRPr="00A1042B">
        <w:rPr>
          <w:sz w:val="24"/>
          <w:szCs w:val="24"/>
        </w:rPr>
        <w:t xml:space="preserve"> </w:t>
      </w:r>
      <w:hyperlink r:id="rId8" w:history="1">
        <w:r w:rsidRPr="00F744B5">
          <w:rPr>
            <w:rStyle w:val="Hyperlink"/>
            <w:sz w:val="24"/>
            <w:szCs w:val="24"/>
          </w:rPr>
          <w:t>activity</w:t>
        </w:r>
      </w:hyperlink>
      <w:r w:rsidRPr="00A1042B">
        <w:rPr>
          <w:sz w:val="24"/>
          <w:szCs w:val="24"/>
        </w:rPr>
        <w:t xml:space="preserve"> or </w:t>
      </w:r>
      <w:hyperlink r:id="rId9" w:history="1">
        <w:r w:rsidRPr="00F744B5">
          <w:rPr>
            <w:rStyle w:val="Hyperlink"/>
            <w:sz w:val="24"/>
            <w:szCs w:val="24"/>
          </w:rPr>
          <w:t>game</w:t>
        </w:r>
      </w:hyperlink>
      <w:r w:rsidRPr="00A1042B">
        <w:rPr>
          <w:sz w:val="24"/>
          <w:szCs w:val="24"/>
        </w:rPr>
        <w:t xml:space="preserve"> to f</w:t>
      </w:r>
      <w:r>
        <w:rPr>
          <w:sz w:val="24"/>
          <w:szCs w:val="24"/>
        </w:rPr>
        <w:t xml:space="preserve">acilitate </w:t>
      </w:r>
      <w:r w:rsidR="00771BB6">
        <w:rPr>
          <w:sz w:val="24"/>
          <w:szCs w:val="24"/>
        </w:rPr>
        <w:t>the learning process</w:t>
      </w:r>
      <w:r>
        <w:rPr>
          <w:sz w:val="24"/>
          <w:szCs w:val="24"/>
        </w:rPr>
        <w:t>.</w:t>
      </w:r>
      <w:r w:rsidR="004237EF">
        <w:rPr>
          <w:sz w:val="24"/>
          <w:szCs w:val="24"/>
        </w:rPr>
        <w:t xml:space="preserve">  H</w:t>
      </w:r>
      <w:r w:rsidRPr="00A1042B">
        <w:rPr>
          <w:sz w:val="24"/>
          <w:szCs w:val="24"/>
        </w:rPr>
        <w:t>ere are some ground rules for the group to consider:</w:t>
      </w:r>
    </w:p>
    <w:p w14:paraId="27FF11FA" w14:textId="77777777" w:rsidR="00A1042B" w:rsidRPr="00A1042B" w:rsidRDefault="00A1042B" w:rsidP="00A1042B">
      <w:pPr>
        <w:bidi w:val="0"/>
        <w:rPr>
          <w:rFonts w:cs="Arial"/>
          <w:color w:val="000000" w:themeColor="text1"/>
          <w:spacing w:val="-8"/>
          <w:sz w:val="24"/>
          <w:szCs w:val="24"/>
        </w:rPr>
      </w:pPr>
    </w:p>
    <w:p w14:paraId="7F617437" w14:textId="77777777" w:rsidR="004237EF" w:rsidRDefault="00A1042B" w:rsidP="004237EF">
      <w:pPr>
        <w:pStyle w:val="ListParagraph"/>
        <w:numPr>
          <w:ilvl w:val="0"/>
          <w:numId w:val="7"/>
        </w:numPr>
        <w:bidi w:val="0"/>
        <w:rPr>
          <w:rFonts w:cs="Arial"/>
          <w:color w:val="000000" w:themeColor="text1"/>
          <w:spacing w:val="-8"/>
          <w:sz w:val="24"/>
          <w:szCs w:val="24"/>
        </w:rPr>
      </w:pPr>
      <w:r w:rsidRPr="004237EF">
        <w:rPr>
          <w:color w:val="548DD4" w:themeColor="text2" w:themeTint="99"/>
          <w:sz w:val="32"/>
          <w:szCs w:val="32"/>
        </w:rPr>
        <w:t>Turn off phones</w:t>
      </w:r>
      <w:r w:rsidRPr="004237EF">
        <w:rPr>
          <w:sz w:val="24"/>
          <w:szCs w:val="24"/>
        </w:rPr>
        <w:t xml:space="preserve"> and remove any other distractions from your training area.</w:t>
      </w:r>
      <w:r w:rsidR="004237EF" w:rsidRPr="004237EF">
        <w:rPr>
          <w:sz w:val="24"/>
          <w:szCs w:val="24"/>
        </w:rPr>
        <w:t xml:space="preserve">  </w:t>
      </w:r>
      <w:r w:rsidRPr="004237EF">
        <w:rPr>
          <w:sz w:val="24"/>
          <w:szCs w:val="24"/>
        </w:rPr>
        <w:t>This is important</w:t>
      </w:r>
      <w:r w:rsidR="004237EF">
        <w:rPr>
          <w:sz w:val="24"/>
          <w:szCs w:val="24"/>
        </w:rPr>
        <w:t xml:space="preserve"> </w:t>
      </w:r>
      <w:r w:rsidRPr="004237EF">
        <w:rPr>
          <w:sz w:val="24"/>
          <w:szCs w:val="24"/>
        </w:rPr>
        <w:t>because it is too easy to read email/phone messages or pick up some work and lose track of what is</w:t>
      </w:r>
      <w:r w:rsidR="004237EF">
        <w:rPr>
          <w:sz w:val="24"/>
          <w:szCs w:val="24"/>
        </w:rPr>
        <w:t xml:space="preserve"> </w:t>
      </w:r>
      <w:r w:rsidRPr="004237EF">
        <w:rPr>
          <w:sz w:val="24"/>
          <w:szCs w:val="24"/>
        </w:rPr>
        <w:t>going on in the training</w:t>
      </w:r>
    </w:p>
    <w:p w14:paraId="58B45E5C" w14:textId="77777777" w:rsidR="004237EF" w:rsidRPr="004237EF" w:rsidRDefault="004237EF" w:rsidP="004237EF">
      <w:pPr>
        <w:pStyle w:val="ListParagraph"/>
        <w:bidi w:val="0"/>
        <w:rPr>
          <w:rFonts w:cs="Arial"/>
          <w:color w:val="000000" w:themeColor="text1"/>
          <w:spacing w:val="-8"/>
          <w:sz w:val="24"/>
          <w:szCs w:val="24"/>
        </w:rPr>
      </w:pPr>
    </w:p>
    <w:p w14:paraId="1A94DD58" w14:textId="77777777" w:rsidR="004237EF" w:rsidRPr="004237EF" w:rsidRDefault="00A1042B" w:rsidP="004237EF">
      <w:pPr>
        <w:pStyle w:val="ListParagraph"/>
        <w:numPr>
          <w:ilvl w:val="0"/>
          <w:numId w:val="7"/>
        </w:numPr>
        <w:bidi w:val="0"/>
        <w:rPr>
          <w:rFonts w:cs="Arial"/>
          <w:color w:val="000000" w:themeColor="text1"/>
          <w:spacing w:val="-8"/>
          <w:sz w:val="24"/>
          <w:szCs w:val="24"/>
        </w:rPr>
      </w:pPr>
      <w:r w:rsidRPr="004237EF">
        <w:rPr>
          <w:color w:val="548DD4" w:themeColor="text2" w:themeTint="99"/>
          <w:sz w:val="32"/>
          <w:szCs w:val="32"/>
        </w:rPr>
        <w:t>If a pressing matter arises</w:t>
      </w:r>
      <w:r w:rsidRPr="004237EF">
        <w:rPr>
          <w:sz w:val="24"/>
          <w:szCs w:val="24"/>
        </w:rPr>
        <w:t xml:space="preserve"> and you need to make or answer an urgent call, y</w:t>
      </w:r>
      <w:r w:rsidR="004237EF" w:rsidRPr="004237EF">
        <w:rPr>
          <w:sz w:val="24"/>
          <w:szCs w:val="24"/>
        </w:rPr>
        <w:t xml:space="preserve">ou may excuse yourself and </w:t>
      </w:r>
      <w:r w:rsidRPr="004237EF">
        <w:rPr>
          <w:sz w:val="24"/>
          <w:szCs w:val="24"/>
        </w:rPr>
        <w:t>leave the room. All other calls should be handled during the breaks.</w:t>
      </w:r>
    </w:p>
    <w:p w14:paraId="5BFC3E5A" w14:textId="77777777" w:rsidR="004237EF" w:rsidRPr="004237EF" w:rsidRDefault="004237EF" w:rsidP="004237EF">
      <w:pPr>
        <w:pStyle w:val="ListParagraph"/>
        <w:rPr>
          <w:sz w:val="24"/>
          <w:szCs w:val="24"/>
        </w:rPr>
      </w:pPr>
    </w:p>
    <w:p w14:paraId="76F0E42D" w14:textId="77777777" w:rsidR="004237EF" w:rsidRPr="004237EF" w:rsidRDefault="00A1042B" w:rsidP="004237EF">
      <w:pPr>
        <w:pStyle w:val="ListParagraph"/>
        <w:numPr>
          <w:ilvl w:val="0"/>
          <w:numId w:val="7"/>
        </w:numPr>
        <w:bidi w:val="0"/>
        <w:rPr>
          <w:rFonts w:cs="Arial"/>
          <w:color w:val="000000" w:themeColor="text1"/>
          <w:spacing w:val="-8"/>
          <w:sz w:val="24"/>
          <w:szCs w:val="24"/>
        </w:rPr>
      </w:pPr>
      <w:r w:rsidRPr="004237EF">
        <w:rPr>
          <w:color w:val="548DD4" w:themeColor="text2" w:themeTint="99"/>
          <w:sz w:val="32"/>
          <w:szCs w:val="32"/>
        </w:rPr>
        <w:t>Join in and be prepared to participate</w:t>
      </w:r>
      <w:r w:rsidR="003B34DF">
        <w:rPr>
          <w:color w:val="548DD4" w:themeColor="text2" w:themeTint="99"/>
          <w:sz w:val="32"/>
          <w:szCs w:val="32"/>
        </w:rPr>
        <w:t>.</w:t>
      </w:r>
      <w:r w:rsidRPr="004237EF">
        <w:rPr>
          <w:sz w:val="24"/>
          <w:szCs w:val="24"/>
        </w:rPr>
        <w:t xml:space="preserve"> Participation will keep people en</w:t>
      </w:r>
      <w:r w:rsidR="004237EF" w:rsidRPr="004237EF">
        <w:rPr>
          <w:sz w:val="24"/>
          <w:szCs w:val="24"/>
        </w:rPr>
        <w:t>gaged and move the class around</w:t>
      </w:r>
      <w:r w:rsidRPr="004237EF">
        <w:rPr>
          <w:sz w:val="24"/>
          <w:szCs w:val="24"/>
        </w:rPr>
        <w:t>.  The trainer should be able to elicit participation from a member by eye c</w:t>
      </w:r>
      <w:r w:rsidR="004237EF" w:rsidRPr="004237EF">
        <w:rPr>
          <w:sz w:val="24"/>
          <w:szCs w:val="24"/>
        </w:rPr>
        <w:t>ontact and a slight nod -</w:t>
      </w:r>
      <w:r w:rsidRPr="004237EF">
        <w:rPr>
          <w:sz w:val="24"/>
          <w:szCs w:val="24"/>
        </w:rPr>
        <w:t> this is especially useful when participants are hesitant or hanging back</w:t>
      </w:r>
    </w:p>
    <w:p w14:paraId="126E7841" w14:textId="77777777" w:rsidR="004237EF" w:rsidRPr="004237EF" w:rsidRDefault="004237EF" w:rsidP="004237EF">
      <w:pPr>
        <w:pStyle w:val="ListParagraph"/>
        <w:rPr>
          <w:sz w:val="24"/>
          <w:szCs w:val="24"/>
        </w:rPr>
      </w:pPr>
    </w:p>
    <w:p w14:paraId="33080A4A" w14:textId="77777777" w:rsidR="004237EF" w:rsidRPr="004237EF" w:rsidRDefault="00A1042B" w:rsidP="004237EF">
      <w:pPr>
        <w:pStyle w:val="ListParagraph"/>
        <w:numPr>
          <w:ilvl w:val="0"/>
          <w:numId w:val="7"/>
        </w:numPr>
        <w:bidi w:val="0"/>
        <w:rPr>
          <w:rFonts w:cs="Arial"/>
          <w:color w:val="000000" w:themeColor="text1"/>
          <w:spacing w:val="-8"/>
          <w:sz w:val="24"/>
          <w:szCs w:val="24"/>
        </w:rPr>
      </w:pPr>
      <w:r w:rsidRPr="004237EF">
        <w:rPr>
          <w:color w:val="548DD4" w:themeColor="text2" w:themeTint="99"/>
          <w:sz w:val="32"/>
          <w:szCs w:val="32"/>
        </w:rPr>
        <w:t>Participants should be ready to start in time</w:t>
      </w:r>
      <w:r w:rsidR="003B34DF">
        <w:rPr>
          <w:color w:val="548DD4" w:themeColor="text2" w:themeTint="99"/>
          <w:sz w:val="32"/>
          <w:szCs w:val="32"/>
        </w:rPr>
        <w:t>.</w:t>
      </w:r>
      <w:r w:rsidR="003B34DF">
        <w:rPr>
          <w:sz w:val="24"/>
          <w:szCs w:val="24"/>
        </w:rPr>
        <w:t xml:space="preserve"> D</w:t>
      </w:r>
      <w:r w:rsidRPr="004237EF">
        <w:rPr>
          <w:sz w:val="24"/>
          <w:szCs w:val="24"/>
        </w:rPr>
        <w:t>ashing in with seconds to spare is distracting</w:t>
      </w:r>
      <w:r w:rsidR="004237EF" w:rsidRPr="004237EF">
        <w:rPr>
          <w:sz w:val="24"/>
          <w:szCs w:val="24"/>
        </w:rPr>
        <w:t xml:space="preserve"> f</w:t>
      </w:r>
      <w:r w:rsidRPr="004237EF">
        <w:rPr>
          <w:sz w:val="24"/>
          <w:szCs w:val="24"/>
        </w:rPr>
        <w:t>or everyone. Participants should work toward beginning and ending activities on time. Important</w:t>
      </w:r>
      <w:r w:rsidR="004237EF" w:rsidRPr="004237EF">
        <w:rPr>
          <w:sz w:val="24"/>
          <w:szCs w:val="24"/>
        </w:rPr>
        <w:t xml:space="preserve"> </w:t>
      </w:r>
      <w:r w:rsidRPr="004237EF">
        <w:rPr>
          <w:sz w:val="24"/>
          <w:szCs w:val="24"/>
        </w:rPr>
        <w:t>information will not be covered if we run out of time. Set time fr</w:t>
      </w:r>
      <w:r w:rsidR="004237EF" w:rsidRPr="004237EF">
        <w:rPr>
          <w:sz w:val="24"/>
          <w:szCs w:val="24"/>
        </w:rPr>
        <w:t>ames and agree to stick to them</w:t>
      </w:r>
    </w:p>
    <w:p w14:paraId="567F86F5" w14:textId="77777777" w:rsidR="004237EF" w:rsidRPr="004237EF" w:rsidRDefault="004237EF" w:rsidP="004237EF">
      <w:pPr>
        <w:pStyle w:val="ListParagraph"/>
        <w:rPr>
          <w:sz w:val="24"/>
          <w:szCs w:val="24"/>
        </w:rPr>
      </w:pPr>
    </w:p>
    <w:p w14:paraId="7569492E" w14:textId="77777777" w:rsidR="004237EF" w:rsidRPr="004237EF" w:rsidRDefault="00A1042B" w:rsidP="004237EF">
      <w:pPr>
        <w:pStyle w:val="ListParagraph"/>
        <w:numPr>
          <w:ilvl w:val="0"/>
          <w:numId w:val="7"/>
        </w:numPr>
        <w:bidi w:val="0"/>
        <w:rPr>
          <w:rFonts w:cs="Arial"/>
          <w:color w:val="000000" w:themeColor="text1"/>
          <w:spacing w:val="-8"/>
          <w:sz w:val="24"/>
          <w:szCs w:val="24"/>
        </w:rPr>
      </w:pPr>
      <w:r w:rsidRPr="004237EF">
        <w:rPr>
          <w:color w:val="548DD4" w:themeColor="text2" w:themeTint="99"/>
          <w:sz w:val="32"/>
          <w:szCs w:val="32"/>
        </w:rPr>
        <w:t>Allow each person time</w:t>
      </w:r>
      <w:r w:rsidRPr="004237EF">
        <w:rPr>
          <w:sz w:val="24"/>
          <w:szCs w:val="24"/>
        </w:rPr>
        <w:t xml:space="preserve"> to talk and don’t interrupt</w:t>
      </w:r>
    </w:p>
    <w:p w14:paraId="6329644B" w14:textId="77777777" w:rsidR="004237EF" w:rsidRPr="004237EF" w:rsidRDefault="004237EF" w:rsidP="004237EF">
      <w:pPr>
        <w:pStyle w:val="ListParagraph"/>
        <w:rPr>
          <w:sz w:val="24"/>
          <w:szCs w:val="24"/>
        </w:rPr>
      </w:pPr>
    </w:p>
    <w:p w14:paraId="45F97161" w14:textId="77777777" w:rsidR="004237EF" w:rsidRPr="004237EF" w:rsidRDefault="00A1042B" w:rsidP="004237EF">
      <w:pPr>
        <w:pStyle w:val="ListParagraph"/>
        <w:numPr>
          <w:ilvl w:val="0"/>
          <w:numId w:val="7"/>
        </w:numPr>
        <w:bidi w:val="0"/>
        <w:rPr>
          <w:rFonts w:cs="Arial"/>
          <w:color w:val="000000" w:themeColor="text1"/>
          <w:spacing w:val="-8"/>
          <w:sz w:val="24"/>
          <w:szCs w:val="24"/>
        </w:rPr>
      </w:pPr>
      <w:r w:rsidRPr="004237EF">
        <w:rPr>
          <w:color w:val="548DD4" w:themeColor="text2" w:themeTint="99"/>
          <w:sz w:val="32"/>
          <w:szCs w:val="32"/>
        </w:rPr>
        <w:t>Personal comments made during the training should be regarded as confidential</w:t>
      </w:r>
      <w:r w:rsidR="004237EF">
        <w:rPr>
          <w:color w:val="548DD4" w:themeColor="text2" w:themeTint="99"/>
          <w:sz w:val="32"/>
          <w:szCs w:val="32"/>
        </w:rPr>
        <w:t>:</w:t>
      </w:r>
      <w:r w:rsidRPr="004237EF">
        <w:rPr>
          <w:sz w:val="24"/>
          <w:szCs w:val="24"/>
        </w:rPr>
        <w:t xml:space="preserve"> If you feel you cannot</w:t>
      </w:r>
      <w:r w:rsidR="004237EF" w:rsidRPr="004237EF">
        <w:rPr>
          <w:sz w:val="24"/>
          <w:szCs w:val="24"/>
        </w:rPr>
        <w:t xml:space="preserve"> k</w:t>
      </w:r>
      <w:r w:rsidRPr="004237EF">
        <w:rPr>
          <w:sz w:val="24"/>
          <w:szCs w:val="24"/>
        </w:rPr>
        <w:t>eep things confidential, or feel very uncomfortable, the</w:t>
      </w:r>
      <w:r w:rsidR="009B77E3">
        <w:rPr>
          <w:sz w:val="24"/>
          <w:szCs w:val="24"/>
        </w:rPr>
        <w:t>n excuse yourself from the room</w:t>
      </w:r>
      <w:r w:rsidR="004237EF">
        <w:rPr>
          <w:sz w:val="24"/>
          <w:szCs w:val="24"/>
        </w:rPr>
        <w:t xml:space="preserve"> </w:t>
      </w:r>
    </w:p>
    <w:p w14:paraId="0D7F71CE" w14:textId="77777777" w:rsidR="004237EF" w:rsidRPr="004237EF" w:rsidRDefault="004237EF" w:rsidP="004237EF">
      <w:pPr>
        <w:pStyle w:val="ListParagraph"/>
        <w:rPr>
          <w:sz w:val="24"/>
          <w:szCs w:val="24"/>
        </w:rPr>
      </w:pPr>
    </w:p>
    <w:p w14:paraId="6D3D9DF6" w14:textId="77777777" w:rsidR="004237EF" w:rsidRPr="004237EF" w:rsidRDefault="00A1042B" w:rsidP="004237EF">
      <w:pPr>
        <w:pStyle w:val="ListParagraph"/>
        <w:numPr>
          <w:ilvl w:val="0"/>
          <w:numId w:val="7"/>
        </w:numPr>
        <w:bidi w:val="0"/>
        <w:rPr>
          <w:rFonts w:cs="Arial"/>
          <w:color w:val="000000" w:themeColor="text1"/>
          <w:spacing w:val="-8"/>
          <w:sz w:val="24"/>
          <w:szCs w:val="24"/>
        </w:rPr>
      </w:pPr>
      <w:r w:rsidRPr="004237EF">
        <w:rPr>
          <w:color w:val="548DD4" w:themeColor="text2" w:themeTint="99"/>
          <w:sz w:val="32"/>
          <w:szCs w:val="32"/>
        </w:rPr>
        <w:t>Stay on the topic</w:t>
      </w:r>
      <w:r w:rsidR="004237EF">
        <w:rPr>
          <w:color w:val="548DD4" w:themeColor="text2" w:themeTint="99"/>
          <w:sz w:val="32"/>
          <w:szCs w:val="32"/>
        </w:rPr>
        <w:t>:</w:t>
      </w:r>
      <w:r w:rsidRPr="004237EF">
        <w:rPr>
          <w:sz w:val="24"/>
          <w:szCs w:val="24"/>
        </w:rPr>
        <w:t>  We have a lot to do and cannot branch off into long discussions, however interesting</w:t>
      </w:r>
      <w:r w:rsidR="003B34DF">
        <w:rPr>
          <w:sz w:val="24"/>
          <w:szCs w:val="24"/>
        </w:rPr>
        <w:t xml:space="preserve"> they may be</w:t>
      </w:r>
      <w:r w:rsidRPr="004237EF">
        <w:rPr>
          <w:sz w:val="24"/>
          <w:szCs w:val="24"/>
        </w:rPr>
        <w:t>.</w:t>
      </w:r>
      <w:r w:rsidR="004237EF" w:rsidRPr="004237EF">
        <w:rPr>
          <w:sz w:val="24"/>
          <w:szCs w:val="24"/>
        </w:rPr>
        <w:t xml:space="preserve">  </w:t>
      </w:r>
      <w:r w:rsidRPr="004237EF">
        <w:rPr>
          <w:sz w:val="24"/>
          <w:szCs w:val="24"/>
        </w:rPr>
        <w:t xml:space="preserve">Focus on the </w:t>
      </w:r>
      <w:r w:rsidR="003B34DF">
        <w:rPr>
          <w:sz w:val="24"/>
          <w:szCs w:val="24"/>
        </w:rPr>
        <w:t>task</w:t>
      </w:r>
      <w:r w:rsidRPr="004237EF">
        <w:rPr>
          <w:sz w:val="24"/>
          <w:szCs w:val="24"/>
        </w:rPr>
        <w:t xml:space="preserve"> at hand</w:t>
      </w:r>
    </w:p>
    <w:p w14:paraId="6FE1D40F" w14:textId="77777777" w:rsidR="004237EF" w:rsidRPr="004237EF" w:rsidRDefault="004237EF" w:rsidP="004237EF">
      <w:pPr>
        <w:pStyle w:val="ListParagraph"/>
        <w:rPr>
          <w:sz w:val="24"/>
          <w:szCs w:val="24"/>
        </w:rPr>
      </w:pPr>
    </w:p>
    <w:p w14:paraId="459140A8" w14:textId="77777777" w:rsidR="004237EF" w:rsidRPr="004237EF" w:rsidRDefault="00A1042B" w:rsidP="004237EF">
      <w:pPr>
        <w:pStyle w:val="ListParagraph"/>
        <w:numPr>
          <w:ilvl w:val="0"/>
          <w:numId w:val="7"/>
        </w:numPr>
        <w:bidi w:val="0"/>
        <w:rPr>
          <w:rFonts w:cs="Arial"/>
          <w:color w:val="000000" w:themeColor="text1"/>
          <w:spacing w:val="-8"/>
          <w:sz w:val="24"/>
          <w:szCs w:val="24"/>
        </w:rPr>
      </w:pPr>
      <w:r w:rsidRPr="004237EF">
        <w:rPr>
          <w:color w:val="548DD4" w:themeColor="text2" w:themeTint="99"/>
          <w:sz w:val="32"/>
          <w:szCs w:val="32"/>
        </w:rPr>
        <w:t>Keep an open mind</w:t>
      </w:r>
      <w:r w:rsidRPr="004237EF">
        <w:rPr>
          <w:sz w:val="24"/>
          <w:szCs w:val="24"/>
        </w:rPr>
        <w:t xml:space="preserve"> and be receptive to new ideas</w:t>
      </w:r>
    </w:p>
    <w:p w14:paraId="706A3496" w14:textId="77777777" w:rsidR="004237EF" w:rsidRPr="004237EF" w:rsidRDefault="004237EF" w:rsidP="004237EF">
      <w:pPr>
        <w:pStyle w:val="ListParagraph"/>
        <w:rPr>
          <w:sz w:val="24"/>
          <w:szCs w:val="24"/>
        </w:rPr>
      </w:pPr>
    </w:p>
    <w:p w14:paraId="35704A3D" w14:textId="77777777" w:rsidR="004237EF" w:rsidRPr="004237EF" w:rsidRDefault="00A1042B" w:rsidP="004237EF">
      <w:pPr>
        <w:pStyle w:val="ListParagraph"/>
        <w:numPr>
          <w:ilvl w:val="0"/>
          <w:numId w:val="7"/>
        </w:numPr>
        <w:bidi w:val="0"/>
        <w:rPr>
          <w:rFonts w:cs="Arial"/>
          <w:color w:val="000000" w:themeColor="text1"/>
          <w:spacing w:val="-8"/>
          <w:sz w:val="24"/>
          <w:szCs w:val="24"/>
        </w:rPr>
      </w:pPr>
      <w:r w:rsidRPr="004237EF">
        <w:rPr>
          <w:color w:val="548DD4" w:themeColor="text2" w:themeTint="99"/>
          <w:sz w:val="32"/>
          <w:szCs w:val="32"/>
        </w:rPr>
        <w:lastRenderedPageBreak/>
        <w:t>Don't be afraid to ask questions</w:t>
      </w:r>
      <w:r w:rsidRPr="004237EF">
        <w:rPr>
          <w:sz w:val="24"/>
          <w:szCs w:val="24"/>
        </w:rPr>
        <w:t xml:space="preserve"> or ask for help. Don't worry about making mistakes - it is part of learning!</w:t>
      </w:r>
    </w:p>
    <w:p w14:paraId="2FDCE7CB" w14:textId="77777777" w:rsidR="004237EF" w:rsidRPr="004237EF" w:rsidRDefault="004237EF" w:rsidP="004237EF">
      <w:pPr>
        <w:pStyle w:val="ListParagraph"/>
        <w:rPr>
          <w:sz w:val="24"/>
          <w:szCs w:val="24"/>
        </w:rPr>
      </w:pPr>
    </w:p>
    <w:p w14:paraId="48B52439" w14:textId="77777777" w:rsidR="004237EF" w:rsidRPr="004237EF" w:rsidRDefault="00A1042B" w:rsidP="004237EF">
      <w:pPr>
        <w:pStyle w:val="ListParagraph"/>
        <w:numPr>
          <w:ilvl w:val="0"/>
          <w:numId w:val="7"/>
        </w:numPr>
        <w:bidi w:val="0"/>
        <w:rPr>
          <w:rFonts w:cs="Arial"/>
          <w:color w:val="000000" w:themeColor="text1"/>
          <w:spacing w:val="-8"/>
          <w:sz w:val="24"/>
          <w:szCs w:val="24"/>
        </w:rPr>
      </w:pPr>
      <w:r w:rsidRPr="004237EF">
        <w:rPr>
          <w:color w:val="548DD4" w:themeColor="text2" w:themeTint="99"/>
          <w:sz w:val="32"/>
          <w:szCs w:val="32"/>
        </w:rPr>
        <w:t>Give feedback in a positive</w:t>
      </w:r>
      <w:r w:rsidRPr="004237EF">
        <w:rPr>
          <w:sz w:val="24"/>
          <w:szCs w:val="24"/>
        </w:rPr>
        <w:t xml:space="preserve"> manner</w:t>
      </w:r>
    </w:p>
    <w:p w14:paraId="683B7180" w14:textId="77777777" w:rsidR="004237EF" w:rsidRPr="004237EF" w:rsidRDefault="004237EF" w:rsidP="004237EF">
      <w:pPr>
        <w:pStyle w:val="ListParagraph"/>
        <w:rPr>
          <w:sz w:val="24"/>
          <w:szCs w:val="24"/>
        </w:rPr>
      </w:pPr>
    </w:p>
    <w:p w14:paraId="4B7E30B0" w14:textId="77777777" w:rsidR="004237EF" w:rsidRPr="004237EF" w:rsidRDefault="00A1042B" w:rsidP="004237EF">
      <w:pPr>
        <w:pStyle w:val="ListParagraph"/>
        <w:numPr>
          <w:ilvl w:val="0"/>
          <w:numId w:val="7"/>
        </w:numPr>
        <w:bidi w:val="0"/>
        <w:rPr>
          <w:rFonts w:cs="Arial"/>
          <w:color w:val="000000" w:themeColor="text1"/>
          <w:spacing w:val="-8"/>
          <w:sz w:val="24"/>
          <w:szCs w:val="24"/>
        </w:rPr>
      </w:pPr>
      <w:r w:rsidRPr="004237EF">
        <w:rPr>
          <w:color w:val="548DD4" w:themeColor="text2" w:themeTint="99"/>
          <w:sz w:val="32"/>
          <w:szCs w:val="32"/>
        </w:rPr>
        <w:t xml:space="preserve">Listen with respect </w:t>
      </w:r>
      <w:r w:rsidRPr="004237EF">
        <w:rPr>
          <w:sz w:val="24"/>
          <w:szCs w:val="24"/>
        </w:rPr>
        <w:t>to each person's opinion and experience</w:t>
      </w:r>
    </w:p>
    <w:p w14:paraId="431EAD13" w14:textId="77777777" w:rsidR="004237EF" w:rsidRPr="004237EF" w:rsidRDefault="004237EF" w:rsidP="004237EF">
      <w:pPr>
        <w:pStyle w:val="ListParagraph"/>
        <w:rPr>
          <w:sz w:val="24"/>
          <w:szCs w:val="24"/>
        </w:rPr>
      </w:pPr>
    </w:p>
    <w:p w14:paraId="0AE28347" w14:textId="77777777" w:rsidR="004237EF" w:rsidRPr="004237EF" w:rsidRDefault="00A1042B" w:rsidP="004237EF">
      <w:pPr>
        <w:pStyle w:val="ListParagraph"/>
        <w:numPr>
          <w:ilvl w:val="0"/>
          <w:numId w:val="7"/>
        </w:numPr>
        <w:bidi w:val="0"/>
        <w:rPr>
          <w:rFonts w:cs="Arial"/>
          <w:color w:val="000000" w:themeColor="text1"/>
          <w:spacing w:val="-8"/>
          <w:sz w:val="24"/>
          <w:szCs w:val="24"/>
        </w:rPr>
      </w:pPr>
      <w:r w:rsidRPr="004237EF">
        <w:rPr>
          <w:color w:val="548DD4" w:themeColor="text2" w:themeTint="99"/>
          <w:sz w:val="32"/>
          <w:szCs w:val="32"/>
        </w:rPr>
        <w:t>Discuss ideas</w:t>
      </w:r>
      <w:r w:rsidRPr="004237EF">
        <w:rPr>
          <w:sz w:val="24"/>
          <w:szCs w:val="24"/>
        </w:rPr>
        <w:t xml:space="preserve"> not individuals</w:t>
      </w:r>
    </w:p>
    <w:p w14:paraId="2ED2F84F" w14:textId="77777777" w:rsidR="004237EF" w:rsidRPr="004237EF" w:rsidRDefault="004237EF" w:rsidP="004237EF">
      <w:pPr>
        <w:pStyle w:val="ListParagraph"/>
        <w:rPr>
          <w:sz w:val="24"/>
          <w:szCs w:val="24"/>
        </w:rPr>
      </w:pPr>
    </w:p>
    <w:p w14:paraId="6E8CCD68" w14:textId="77777777" w:rsidR="004237EF" w:rsidRPr="004237EF" w:rsidRDefault="00A1042B" w:rsidP="004237EF">
      <w:pPr>
        <w:pStyle w:val="ListParagraph"/>
        <w:numPr>
          <w:ilvl w:val="0"/>
          <w:numId w:val="7"/>
        </w:numPr>
        <w:bidi w:val="0"/>
        <w:rPr>
          <w:rFonts w:cs="Arial"/>
          <w:color w:val="000000" w:themeColor="text1"/>
          <w:spacing w:val="-8"/>
          <w:sz w:val="24"/>
          <w:szCs w:val="24"/>
        </w:rPr>
      </w:pPr>
      <w:r w:rsidRPr="004237EF">
        <w:rPr>
          <w:color w:val="548DD4" w:themeColor="text2" w:themeTint="99"/>
          <w:sz w:val="32"/>
          <w:szCs w:val="32"/>
        </w:rPr>
        <w:t>Don't stereotype</w:t>
      </w:r>
      <w:r w:rsidRPr="004237EF">
        <w:rPr>
          <w:sz w:val="24"/>
          <w:szCs w:val="24"/>
        </w:rPr>
        <w:t xml:space="preserve"> or generalize</w:t>
      </w:r>
    </w:p>
    <w:p w14:paraId="2AB0FF66" w14:textId="77777777" w:rsidR="004237EF" w:rsidRPr="004237EF" w:rsidRDefault="004237EF" w:rsidP="004237EF">
      <w:pPr>
        <w:pStyle w:val="ListParagraph"/>
        <w:rPr>
          <w:sz w:val="24"/>
          <w:szCs w:val="24"/>
        </w:rPr>
      </w:pPr>
    </w:p>
    <w:p w14:paraId="6342C631" w14:textId="77777777" w:rsidR="004237EF" w:rsidRPr="004237EF" w:rsidRDefault="00A1042B" w:rsidP="004237EF">
      <w:pPr>
        <w:pStyle w:val="ListParagraph"/>
        <w:numPr>
          <w:ilvl w:val="0"/>
          <w:numId w:val="7"/>
        </w:numPr>
        <w:bidi w:val="0"/>
        <w:rPr>
          <w:rFonts w:cs="Arial"/>
          <w:color w:val="000000" w:themeColor="text1"/>
          <w:spacing w:val="-8"/>
          <w:sz w:val="24"/>
          <w:szCs w:val="24"/>
        </w:rPr>
      </w:pPr>
      <w:r w:rsidRPr="001851D8">
        <w:rPr>
          <w:color w:val="548DD4" w:themeColor="text2" w:themeTint="99"/>
          <w:sz w:val="32"/>
          <w:szCs w:val="32"/>
        </w:rPr>
        <w:t>No comment or question</w:t>
      </w:r>
      <w:r w:rsidRPr="004237EF">
        <w:rPr>
          <w:sz w:val="24"/>
          <w:szCs w:val="24"/>
        </w:rPr>
        <w:t xml:space="preserve"> is stupid</w:t>
      </w:r>
    </w:p>
    <w:p w14:paraId="13BA3359" w14:textId="77777777" w:rsidR="004237EF" w:rsidRPr="004237EF" w:rsidRDefault="004237EF" w:rsidP="004237EF">
      <w:pPr>
        <w:pStyle w:val="ListParagraph"/>
        <w:rPr>
          <w:sz w:val="24"/>
          <w:szCs w:val="24"/>
        </w:rPr>
      </w:pPr>
    </w:p>
    <w:p w14:paraId="6950A63C" w14:textId="77777777" w:rsidR="004237EF" w:rsidRPr="004237EF" w:rsidRDefault="00A1042B" w:rsidP="004237EF">
      <w:pPr>
        <w:pStyle w:val="ListParagraph"/>
        <w:numPr>
          <w:ilvl w:val="0"/>
          <w:numId w:val="7"/>
        </w:numPr>
        <w:bidi w:val="0"/>
        <w:rPr>
          <w:rFonts w:cs="Arial"/>
          <w:color w:val="000000" w:themeColor="text1"/>
          <w:spacing w:val="-8"/>
          <w:sz w:val="24"/>
          <w:szCs w:val="24"/>
        </w:rPr>
      </w:pPr>
      <w:r w:rsidRPr="001851D8">
        <w:rPr>
          <w:color w:val="548DD4" w:themeColor="text2" w:themeTint="99"/>
          <w:sz w:val="32"/>
          <w:szCs w:val="32"/>
        </w:rPr>
        <w:t>It</w:t>
      </w:r>
      <w:r w:rsidR="004237EF" w:rsidRPr="001851D8">
        <w:rPr>
          <w:color w:val="548DD4" w:themeColor="text2" w:themeTint="99"/>
          <w:sz w:val="32"/>
          <w:szCs w:val="32"/>
        </w:rPr>
        <w:t xml:space="preserve"> is</w:t>
      </w:r>
      <w:r w:rsidRPr="001851D8">
        <w:rPr>
          <w:color w:val="548DD4" w:themeColor="text2" w:themeTint="99"/>
          <w:sz w:val="32"/>
          <w:szCs w:val="32"/>
        </w:rPr>
        <w:t xml:space="preserve"> OK to disagree</w:t>
      </w:r>
      <w:r w:rsidRPr="004237EF">
        <w:rPr>
          <w:sz w:val="24"/>
          <w:szCs w:val="24"/>
        </w:rPr>
        <w:t>, but do so respectfully.  If people disagree with you, don't take it to heart</w:t>
      </w:r>
    </w:p>
    <w:p w14:paraId="560641E2" w14:textId="77777777" w:rsidR="004237EF" w:rsidRPr="004237EF" w:rsidRDefault="004237EF" w:rsidP="004237EF">
      <w:pPr>
        <w:pStyle w:val="ListParagraph"/>
        <w:rPr>
          <w:sz w:val="24"/>
          <w:szCs w:val="24"/>
        </w:rPr>
      </w:pPr>
    </w:p>
    <w:p w14:paraId="491A5F21" w14:textId="77777777" w:rsidR="004237EF" w:rsidRPr="004237EF" w:rsidRDefault="00A1042B" w:rsidP="004237EF">
      <w:pPr>
        <w:pStyle w:val="ListParagraph"/>
        <w:numPr>
          <w:ilvl w:val="0"/>
          <w:numId w:val="7"/>
        </w:numPr>
        <w:bidi w:val="0"/>
        <w:rPr>
          <w:rFonts w:cs="Arial"/>
          <w:color w:val="000000" w:themeColor="text1"/>
          <w:spacing w:val="-8"/>
          <w:sz w:val="24"/>
          <w:szCs w:val="24"/>
        </w:rPr>
      </w:pPr>
      <w:r w:rsidRPr="001851D8">
        <w:rPr>
          <w:color w:val="548DD4" w:themeColor="text2" w:themeTint="99"/>
          <w:sz w:val="32"/>
          <w:szCs w:val="32"/>
        </w:rPr>
        <w:t>Speak for yourself</w:t>
      </w:r>
      <w:r w:rsidRPr="004237EF">
        <w:rPr>
          <w:sz w:val="24"/>
          <w:szCs w:val="24"/>
        </w:rPr>
        <w:t xml:space="preserve"> not for other people (Use "I statements" no</w:t>
      </w:r>
      <w:r w:rsidR="004237EF">
        <w:rPr>
          <w:sz w:val="24"/>
          <w:szCs w:val="24"/>
        </w:rPr>
        <w:t>t "everybody" or "other people")</w:t>
      </w:r>
    </w:p>
    <w:p w14:paraId="13C061A3" w14:textId="77777777" w:rsidR="004237EF" w:rsidRPr="004237EF" w:rsidRDefault="004237EF" w:rsidP="004237EF">
      <w:pPr>
        <w:pStyle w:val="ListParagraph"/>
        <w:rPr>
          <w:sz w:val="24"/>
          <w:szCs w:val="24"/>
        </w:rPr>
      </w:pPr>
    </w:p>
    <w:p w14:paraId="566E6C3A" w14:textId="77777777" w:rsidR="004237EF" w:rsidRDefault="00A1042B" w:rsidP="009B77E3">
      <w:pPr>
        <w:pStyle w:val="ListParagraph"/>
        <w:numPr>
          <w:ilvl w:val="0"/>
          <w:numId w:val="7"/>
        </w:numPr>
        <w:bidi w:val="0"/>
        <w:rPr>
          <w:rFonts w:cs="Arial"/>
          <w:color w:val="000000" w:themeColor="text1"/>
          <w:spacing w:val="-8"/>
          <w:sz w:val="24"/>
          <w:szCs w:val="24"/>
        </w:rPr>
      </w:pPr>
      <w:r w:rsidRPr="001851D8">
        <w:rPr>
          <w:color w:val="548DD4" w:themeColor="text2" w:themeTint="99"/>
          <w:sz w:val="32"/>
          <w:szCs w:val="32"/>
        </w:rPr>
        <w:t>Each person is responsible for their own learning.</w:t>
      </w:r>
      <w:r w:rsidRPr="004237EF">
        <w:rPr>
          <w:sz w:val="24"/>
          <w:szCs w:val="24"/>
        </w:rPr>
        <w:t xml:space="preserve"> This includes taking breaks, asking for clarification</w:t>
      </w:r>
      <w:r w:rsidR="004237EF">
        <w:rPr>
          <w:sz w:val="24"/>
          <w:szCs w:val="24"/>
        </w:rPr>
        <w:t xml:space="preserve"> </w:t>
      </w:r>
      <w:r w:rsidRPr="004237EF">
        <w:rPr>
          <w:sz w:val="24"/>
          <w:szCs w:val="24"/>
        </w:rPr>
        <w:t>and gaining as much as possible from the training</w:t>
      </w:r>
    </w:p>
    <w:p w14:paraId="653AC7E2" w14:textId="77777777" w:rsidR="004237EF" w:rsidRDefault="004237EF">
      <w:pPr>
        <w:bidi w:val="0"/>
        <w:rPr>
          <w:rFonts w:cs="Arial"/>
          <w:color w:val="000000" w:themeColor="text1"/>
          <w:spacing w:val="-8"/>
          <w:sz w:val="24"/>
          <w:szCs w:val="24"/>
        </w:rPr>
      </w:pPr>
      <w:r>
        <w:rPr>
          <w:rFonts w:cs="Arial"/>
          <w:color w:val="000000" w:themeColor="text1"/>
          <w:spacing w:val="-8"/>
          <w:sz w:val="24"/>
          <w:szCs w:val="24"/>
        </w:rPr>
        <w:br w:type="page"/>
      </w:r>
    </w:p>
    <w:p w14:paraId="1B1308A3" w14:textId="77777777" w:rsidR="00B70592" w:rsidRPr="005932D0" w:rsidRDefault="00B70592" w:rsidP="005932D0">
      <w:pPr>
        <w:bidi w:val="0"/>
        <w:textAlignment w:val="top"/>
        <w:outlineLvl w:val="2"/>
        <w:rPr>
          <w:rFonts w:cs="Arial"/>
          <w:color w:val="000000" w:themeColor="text1"/>
          <w:spacing w:val="-8"/>
          <w:sz w:val="28"/>
          <w:szCs w:val="28"/>
        </w:rPr>
      </w:pPr>
      <w:r w:rsidRPr="005932D0">
        <w:rPr>
          <w:rFonts w:cs="Arial"/>
          <w:color w:val="000000" w:themeColor="text1"/>
          <w:spacing w:val="-8"/>
          <w:sz w:val="28"/>
          <w:szCs w:val="28"/>
        </w:rPr>
        <w:lastRenderedPageBreak/>
        <w:t xml:space="preserve">To access </w:t>
      </w:r>
      <w:r w:rsidR="00771BB6">
        <w:rPr>
          <w:rFonts w:cs="Arial"/>
          <w:color w:val="000000" w:themeColor="text1"/>
          <w:spacing w:val="-8"/>
          <w:sz w:val="28"/>
          <w:szCs w:val="28"/>
        </w:rPr>
        <w:t xml:space="preserve">more </w:t>
      </w:r>
      <w:r w:rsidR="000B370A" w:rsidRPr="005932D0">
        <w:rPr>
          <w:rFonts w:cs="Arial"/>
          <w:color w:val="000000" w:themeColor="text1"/>
          <w:spacing w:val="-8"/>
          <w:sz w:val="28"/>
          <w:szCs w:val="28"/>
        </w:rPr>
        <w:t xml:space="preserve">free, </w:t>
      </w:r>
      <w:r w:rsidRPr="005932D0">
        <w:rPr>
          <w:rFonts w:cs="Arial"/>
          <w:color w:val="000000" w:themeColor="text1"/>
          <w:spacing w:val="-8"/>
          <w:sz w:val="28"/>
          <w:szCs w:val="28"/>
        </w:rPr>
        <w:t xml:space="preserve">readymade </w:t>
      </w:r>
      <w:r w:rsidR="005932D0">
        <w:rPr>
          <w:rFonts w:cs="Arial"/>
          <w:color w:val="000000" w:themeColor="text1"/>
          <w:spacing w:val="-8"/>
          <w:sz w:val="28"/>
          <w:szCs w:val="28"/>
        </w:rPr>
        <w:t>training resources</w:t>
      </w:r>
      <w:r w:rsidRPr="005932D0">
        <w:rPr>
          <w:rFonts w:cs="Arial"/>
          <w:color w:val="000000" w:themeColor="text1"/>
          <w:spacing w:val="-8"/>
          <w:sz w:val="28"/>
          <w:szCs w:val="28"/>
        </w:rPr>
        <w:t xml:space="preserve"> for </w:t>
      </w:r>
      <w:r w:rsidR="000B370A" w:rsidRPr="005932D0">
        <w:rPr>
          <w:rFonts w:cs="Arial"/>
          <w:color w:val="000000" w:themeColor="text1"/>
          <w:spacing w:val="-8"/>
          <w:sz w:val="28"/>
          <w:szCs w:val="28"/>
        </w:rPr>
        <w:t xml:space="preserve">managing </w:t>
      </w:r>
      <w:r w:rsidRPr="005932D0">
        <w:rPr>
          <w:rFonts w:cs="Arial"/>
          <w:color w:val="000000" w:themeColor="text1"/>
          <w:spacing w:val="-8"/>
          <w:sz w:val="28"/>
          <w:szCs w:val="28"/>
        </w:rPr>
        <w:t>train</w:t>
      </w:r>
      <w:r w:rsidR="000B370A" w:rsidRPr="005932D0">
        <w:rPr>
          <w:rFonts w:cs="Arial"/>
          <w:color w:val="000000" w:themeColor="text1"/>
          <w:spacing w:val="-8"/>
          <w:sz w:val="28"/>
          <w:szCs w:val="28"/>
        </w:rPr>
        <w:t>ing events</w:t>
      </w:r>
      <w:r w:rsidRPr="005932D0">
        <w:rPr>
          <w:rFonts w:cs="Arial"/>
          <w:color w:val="000000" w:themeColor="text1"/>
          <w:spacing w:val="-8"/>
          <w:sz w:val="28"/>
          <w:szCs w:val="28"/>
        </w:rPr>
        <w:t xml:space="preserve"> visit this link:</w:t>
      </w:r>
    </w:p>
    <w:p w14:paraId="443F1F65" w14:textId="2AED4E17" w:rsidR="00B70592" w:rsidRPr="00A53E31" w:rsidRDefault="00924617" w:rsidP="00A53E31">
      <w:pPr>
        <w:bidi w:val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  <w:hyperlink r:id="rId10" w:history="1">
        <w:r w:rsidR="001D3505">
          <w:rPr>
            <w:rStyle w:val="Hyperlink"/>
            <w:sz w:val="24"/>
            <w:szCs w:val="24"/>
          </w:rPr>
          <w:t>https://www.trainersbox.net/free-resources-634099.html</w:t>
        </w:r>
      </w:hyperlink>
    </w:p>
    <w:p w14:paraId="44A438C9" w14:textId="77777777" w:rsidR="00401689" w:rsidRPr="00A53E31" w:rsidRDefault="00401689" w:rsidP="00401689">
      <w:pPr>
        <w:bidi w:val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</w:p>
    <w:p w14:paraId="6B2361B7" w14:textId="77777777" w:rsidR="005A7D20" w:rsidRPr="00A53E31" w:rsidRDefault="00E21E93" w:rsidP="00401689">
      <w:pPr>
        <w:bidi w:val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  <w:r w:rsidRPr="00A53E31">
        <w:rPr>
          <w:rFonts w:cs="Arial"/>
          <w:color w:val="000000" w:themeColor="text1"/>
          <w:spacing w:val="-8"/>
          <w:sz w:val="24"/>
          <w:szCs w:val="24"/>
        </w:rPr>
        <w:t xml:space="preserve">Good </w:t>
      </w:r>
      <w:r w:rsidR="00401689" w:rsidRPr="00A53E31">
        <w:rPr>
          <w:rFonts w:cs="Arial"/>
          <w:color w:val="000000" w:themeColor="text1"/>
          <w:spacing w:val="-8"/>
          <w:sz w:val="24"/>
          <w:szCs w:val="24"/>
        </w:rPr>
        <w:t>luck</w:t>
      </w:r>
      <w:r w:rsidR="000B370A" w:rsidRPr="00A53E31">
        <w:rPr>
          <w:rFonts w:cs="Arial"/>
          <w:color w:val="000000" w:themeColor="text1"/>
          <w:spacing w:val="-8"/>
          <w:sz w:val="24"/>
          <w:szCs w:val="24"/>
        </w:rPr>
        <w:t xml:space="preserve"> and hoping you a </w:t>
      </w:r>
      <w:r w:rsidR="00B70592" w:rsidRPr="00A53E31">
        <w:rPr>
          <w:rFonts w:cs="Arial"/>
          <w:color w:val="000000" w:themeColor="text1"/>
          <w:spacing w:val="-8"/>
          <w:sz w:val="24"/>
          <w:szCs w:val="24"/>
        </w:rPr>
        <w:t>fantastic training experience!</w:t>
      </w:r>
    </w:p>
    <w:p w14:paraId="47689C7F" w14:textId="77777777" w:rsidR="00401689" w:rsidRPr="00A53E31" w:rsidRDefault="00401689" w:rsidP="00401689">
      <w:pPr>
        <w:bidi w:val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</w:p>
    <w:p w14:paraId="13488716" w14:textId="77777777" w:rsidR="005A7D20" w:rsidRPr="00453AAF" w:rsidRDefault="005A7D20" w:rsidP="005A7D20">
      <w:pPr>
        <w:bidi w:val="0"/>
        <w:textAlignment w:val="top"/>
        <w:outlineLvl w:val="2"/>
        <w:rPr>
          <w:rFonts w:cs="Arial"/>
          <w:b/>
          <w:bCs/>
          <w:i/>
          <w:iCs/>
          <w:color w:val="000000" w:themeColor="text1"/>
          <w:spacing w:val="-8"/>
          <w:sz w:val="28"/>
          <w:szCs w:val="28"/>
        </w:rPr>
      </w:pPr>
      <w:r w:rsidRPr="00453AAF">
        <w:rPr>
          <w:rFonts w:cs="Arial"/>
          <w:b/>
          <w:bCs/>
          <w:i/>
          <w:iCs/>
          <w:color w:val="000000" w:themeColor="text1"/>
          <w:spacing w:val="-8"/>
          <w:sz w:val="28"/>
          <w:szCs w:val="28"/>
        </w:rPr>
        <w:t>Customer Excellence Team</w:t>
      </w:r>
    </w:p>
    <w:p w14:paraId="60730D63" w14:textId="77777777" w:rsidR="005A7D20" w:rsidRPr="00A53E31" w:rsidRDefault="005A7D20" w:rsidP="00453AAF">
      <w:pPr>
        <w:bidi w:val="0"/>
        <w:textAlignment w:val="top"/>
        <w:outlineLvl w:val="2"/>
        <w:rPr>
          <w:rFonts w:cs="Arial"/>
          <w:b/>
          <w:bCs/>
          <w:color w:val="000000" w:themeColor="text1"/>
          <w:spacing w:val="-8"/>
          <w:sz w:val="24"/>
          <w:szCs w:val="24"/>
        </w:rPr>
      </w:pPr>
      <w:r w:rsidRPr="00A53E31">
        <w:rPr>
          <w:rFonts w:cs="Arial"/>
          <w:b/>
          <w:bCs/>
          <w:color w:val="000000" w:themeColor="text1"/>
          <w:spacing w:val="-8"/>
          <w:sz w:val="24"/>
          <w:szCs w:val="24"/>
        </w:rPr>
        <w:t>TRAINER'S BOX</w:t>
      </w:r>
    </w:p>
    <w:p w14:paraId="38D58A39" w14:textId="060E2194" w:rsidR="00B70592" w:rsidRPr="00A53E31" w:rsidRDefault="00924617" w:rsidP="00B70592">
      <w:pPr>
        <w:bidi w:val="0"/>
        <w:textAlignment w:val="top"/>
        <w:outlineLvl w:val="2"/>
        <w:rPr>
          <w:rFonts w:cs="Arial"/>
          <w:b/>
          <w:bCs/>
          <w:color w:val="000000" w:themeColor="text1"/>
          <w:spacing w:val="-8"/>
          <w:sz w:val="24"/>
          <w:szCs w:val="24"/>
        </w:rPr>
      </w:pPr>
      <w:hyperlink r:id="rId11" w:history="1">
        <w:r w:rsidR="00B70592" w:rsidRPr="00453AAF">
          <w:rPr>
            <w:rStyle w:val="Hyperlink"/>
            <w:rFonts w:cs="Arial"/>
            <w:b/>
            <w:bCs/>
            <w:spacing w:val="-8"/>
            <w:sz w:val="24"/>
            <w:szCs w:val="24"/>
          </w:rPr>
          <w:t>www.trainersbox.net</w:t>
        </w:r>
      </w:hyperlink>
    </w:p>
    <w:p w14:paraId="73247ED3" w14:textId="77777777" w:rsidR="00B70592" w:rsidRPr="00A53E31" w:rsidRDefault="00B70592" w:rsidP="00B70592">
      <w:pPr>
        <w:bidi w:val="0"/>
        <w:spacing w:before="100" w:beforeAutospacing="1" w:after="100" w:afterAutospacing="1"/>
        <w:textAlignment w:val="top"/>
        <w:rPr>
          <w:color w:val="000000" w:themeColor="text1"/>
          <w:sz w:val="24"/>
          <w:szCs w:val="24"/>
        </w:rPr>
      </w:pPr>
    </w:p>
    <w:p w14:paraId="5A2267DA" w14:textId="77777777" w:rsidR="00874897" w:rsidRPr="00A53E31" w:rsidRDefault="00874897" w:rsidP="00B70592">
      <w:pPr>
        <w:bidi w:val="0"/>
      </w:pPr>
    </w:p>
    <w:sectPr w:rsidR="00874897" w:rsidRPr="00A53E31" w:rsidSect="009B5C05">
      <w:headerReference w:type="default" r:id="rId12"/>
      <w:footerReference w:type="default" r:id="rId13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6788" w14:textId="77777777" w:rsidR="00924617" w:rsidRDefault="00924617" w:rsidP="00771BB6">
      <w:pPr>
        <w:spacing w:after="0" w:line="240" w:lineRule="auto"/>
      </w:pPr>
      <w:r>
        <w:separator/>
      </w:r>
    </w:p>
  </w:endnote>
  <w:endnote w:type="continuationSeparator" w:id="0">
    <w:p w14:paraId="004C005B" w14:textId="77777777" w:rsidR="00924617" w:rsidRDefault="00924617" w:rsidP="0077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6"/>
      <w:gridCol w:w="9214"/>
    </w:tblGrid>
    <w:tr w:rsidR="00771BB6" w14:paraId="7307E304" w14:textId="77777777">
      <w:tc>
        <w:tcPr>
          <w:tcW w:w="918" w:type="dxa"/>
        </w:tcPr>
        <w:p w14:paraId="52B77E1E" w14:textId="77777777" w:rsidR="00771BB6" w:rsidRDefault="00D2689E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71BB6" w:rsidRPr="00771BB6">
            <w:rPr>
              <w:b/>
              <w:noProof/>
              <w:color w:val="4F81BD" w:themeColor="accent1"/>
              <w:sz w:val="32"/>
              <w:szCs w:val="32"/>
              <w:rtl/>
            </w:rPr>
            <w:t>4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46E3584" w14:textId="77777777" w:rsidR="00771BB6" w:rsidRPr="00771BB6" w:rsidRDefault="00771BB6" w:rsidP="00771BB6">
          <w:pPr>
            <w:rPr>
              <w:iCs/>
            </w:rPr>
          </w:pPr>
          <w:r>
            <w:rPr>
              <w:rFonts w:ascii="Arial" w:hAnsi="Arial" w:cs="Arial"/>
              <w:color w:val="262626"/>
              <w:sz w:val="20"/>
              <w:szCs w:val="20"/>
            </w:rPr>
            <w:t>TRAINER'S BOX ®</w:t>
          </w:r>
        </w:p>
      </w:tc>
    </w:tr>
  </w:tbl>
  <w:p w14:paraId="109CF708" w14:textId="77777777" w:rsidR="00771BB6" w:rsidRDefault="00771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5944" w14:textId="77777777" w:rsidR="00924617" w:rsidRDefault="00924617" w:rsidP="00771BB6">
      <w:pPr>
        <w:spacing w:after="0" w:line="240" w:lineRule="auto"/>
      </w:pPr>
      <w:r>
        <w:separator/>
      </w:r>
    </w:p>
  </w:footnote>
  <w:footnote w:type="continuationSeparator" w:id="0">
    <w:p w14:paraId="7336EE06" w14:textId="77777777" w:rsidR="00924617" w:rsidRDefault="00924617" w:rsidP="0077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D14D" w14:textId="77777777" w:rsidR="00771BB6" w:rsidRPr="00771BB6" w:rsidRDefault="00771BB6" w:rsidP="00771BB6">
    <w:pPr>
      <w:pStyle w:val="Header"/>
      <w:bidi w:val="0"/>
      <w:ind w:firstLine="720"/>
      <w:jc w:val="right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11.25pt;height:11.25pt" o:bullet="t">
        <v:imagedata r:id="rId1" o:title="mso66"/>
      </v:shape>
    </w:pict>
  </w:numPicBullet>
  <w:abstractNum w:abstractNumId="0" w15:restartNumberingAfterBreak="0">
    <w:nsid w:val="150045A2"/>
    <w:multiLevelType w:val="hybridMultilevel"/>
    <w:tmpl w:val="32C8936A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0D53AC0"/>
    <w:multiLevelType w:val="hybridMultilevel"/>
    <w:tmpl w:val="2E142C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0001"/>
    <w:multiLevelType w:val="hybridMultilevel"/>
    <w:tmpl w:val="B3EA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91F92"/>
    <w:multiLevelType w:val="hybridMultilevel"/>
    <w:tmpl w:val="219CE9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93493"/>
    <w:multiLevelType w:val="hybridMultilevel"/>
    <w:tmpl w:val="4F4698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20E2B"/>
    <w:multiLevelType w:val="hybridMultilevel"/>
    <w:tmpl w:val="C1765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96C80"/>
    <w:multiLevelType w:val="hybridMultilevel"/>
    <w:tmpl w:val="97181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0MTK1NLI0tzS1MDBU0lEKTi0uzszPAykwrAUABv4doCwAAAA="/>
  </w:docVars>
  <w:rsids>
    <w:rsidRoot w:val="00B70592"/>
    <w:rsid w:val="000060E6"/>
    <w:rsid w:val="0004363A"/>
    <w:rsid w:val="000524B5"/>
    <w:rsid w:val="000B370A"/>
    <w:rsid w:val="000E14B3"/>
    <w:rsid w:val="001378E3"/>
    <w:rsid w:val="001851D8"/>
    <w:rsid w:val="001D3505"/>
    <w:rsid w:val="00235F32"/>
    <w:rsid w:val="002C707F"/>
    <w:rsid w:val="00334727"/>
    <w:rsid w:val="003962A4"/>
    <w:rsid w:val="003B34DF"/>
    <w:rsid w:val="00401689"/>
    <w:rsid w:val="004237EF"/>
    <w:rsid w:val="00442C66"/>
    <w:rsid w:val="00453AAF"/>
    <w:rsid w:val="00480800"/>
    <w:rsid w:val="004F4ABD"/>
    <w:rsid w:val="00500E0D"/>
    <w:rsid w:val="00502E6C"/>
    <w:rsid w:val="00565784"/>
    <w:rsid w:val="00566E83"/>
    <w:rsid w:val="005841E0"/>
    <w:rsid w:val="005932D0"/>
    <w:rsid w:val="005A7D20"/>
    <w:rsid w:val="005C13AC"/>
    <w:rsid w:val="00661723"/>
    <w:rsid w:val="006746E4"/>
    <w:rsid w:val="006C2BD4"/>
    <w:rsid w:val="006F1883"/>
    <w:rsid w:val="007353EA"/>
    <w:rsid w:val="007428B4"/>
    <w:rsid w:val="00771BB6"/>
    <w:rsid w:val="007F1292"/>
    <w:rsid w:val="00865748"/>
    <w:rsid w:val="00867F7C"/>
    <w:rsid w:val="00874897"/>
    <w:rsid w:val="0089649C"/>
    <w:rsid w:val="0089761D"/>
    <w:rsid w:val="008C591E"/>
    <w:rsid w:val="00924617"/>
    <w:rsid w:val="00956184"/>
    <w:rsid w:val="0096303F"/>
    <w:rsid w:val="0097564C"/>
    <w:rsid w:val="009B22D2"/>
    <w:rsid w:val="009B5C05"/>
    <w:rsid w:val="009B77E3"/>
    <w:rsid w:val="00A1042B"/>
    <w:rsid w:val="00A53E31"/>
    <w:rsid w:val="00A810F7"/>
    <w:rsid w:val="00B70592"/>
    <w:rsid w:val="00C22A02"/>
    <w:rsid w:val="00CC6F0C"/>
    <w:rsid w:val="00D073B9"/>
    <w:rsid w:val="00D2689E"/>
    <w:rsid w:val="00D33E46"/>
    <w:rsid w:val="00DD55CC"/>
    <w:rsid w:val="00DE1982"/>
    <w:rsid w:val="00E01FE8"/>
    <w:rsid w:val="00E21E93"/>
    <w:rsid w:val="00EC3925"/>
    <w:rsid w:val="00ED133A"/>
    <w:rsid w:val="00F744B5"/>
    <w:rsid w:val="00F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17DD"/>
  <w15:docId w15:val="{CD32B6F4-B25B-412A-A105-6A595AC9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5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592"/>
    <w:rPr>
      <w:color w:val="0000FF" w:themeColor="hyperlink"/>
      <w:u w:val="single"/>
    </w:rPr>
  </w:style>
  <w:style w:type="character" w:customStyle="1" w:styleId="wsite-text">
    <w:name w:val="wsite-text"/>
    <w:basedOn w:val="DefaultParagraphFont"/>
    <w:rsid w:val="00B70592"/>
  </w:style>
  <w:style w:type="paragraph" w:styleId="ListParagraph">
    <w:name w:val="List Paragraph"/>
    <w:basedOn w:val="Normal"/>
    <w:uiPriority w:val="34"/>
    <w:qFormat/>
    <w:rsid w:val="00B70592"/>
    <w:pPr>
      <w:ind w:left="720"/>
      <w:contextualSpacing/>
    </w:pPr>
  </w:style>
  <w:style w:type="table" w:styleId="MediumShading1-Accent6">
    <w:name w:val="Medium Shading 1 Accent 6"/>
    <w:basedOn w:val="TableNormal"/>
    <w:uiPriority w:val="63"/>
    <w:rsid w:val="00B7059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92"/>
    <w:rPr>
      <w:rFonts w:ascii="Tahoma" w:hAnsi="Tahoma" w:cs="Tahoma"/>
      <w:sz w:val="16"/>
      <w:szCs w:val="16"/>
    </w:rPr>
  </w:style>
  <w:style w:type="table" w:styleId="MediumShading1-Accent5">
    <w:name w:val="Medium Shading 1 Accent 5"/>
    <w:basedOn w:val="TableNormal"/>
    <w:uiPriority w:val="63"/>
    <w:rsid w:val="00B705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1378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71B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BB6"/>
  </w:style>
  <w:style w:type="paragraph" w:styleId="Footer">
    <w:name w:val="footer"/>
    <w:basedOn w:val="Normal"/>
    <w:link w:val="FooterChar"/>
    <w:uiPriority w:val="99"/>
    <w:unhideWhenUsed/>
    <w:rsid w:val="00771B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inersbox.net/shop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ainersbox.n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rainersbox.net/free-resources-63409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inersbox.net/store/p9/training-games.html.htm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Mohamed Salama</cp:lastModifiedBy>
  <cp:revision>11</cp:revision>
  <cp:lastPrinted>2014-06-20T10:49:00Z</cp:lastPrinted>
  <dcterms:created xsi:type="dcterms:W3CDTF">2014-06-20T11:38:00Z</dcterms:created>
  <dcterms:modified xsi:type="dcterms:W3CDTF">2021-05-22T08:08:00Z</dcterms:modified>
</cp:coreProperties>
</file>